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F9" w:rsidRPr="006175F9" w:rsidRDefault="006175F9" w:rsidP="00617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75F9">
        <w:rPr>
          <w:rFonts w:ascii="Times New Roman" w:hAnsi="Times New Roman" w:cs="Times New Roman"/>
          <w:sz w:val="28"/>
          <w:szCs w:val="28"/>
          <w:lang w:eastAsia="ru-RU"/>
        </w:rPr>
        <w:t>Краевое  государственное бюджетное образовательное  учреждение</w:t>
      </w:r>
    </w:p>
    <w:p w:rsidR="006175F9" w:rsidRPr="006175F9" w:rsidRDefault="006175F9" w:rsidP="00617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75F9">
        <w:rPr>
          <w:rFonts w:ascii="Times New Roman" w:hAnsi="Times New Roman" w:cs="Times New Roman"/>
          <w:sz w:val="28"/>
          <w:szCs w:val="28"/>
          <w:lang w:eastAsia="ru-RU"/>
        </w:rPr>
        <w:t>«Краевой детский центр «Созвездие»</w:t>
      </w:r>
    </w:p>
    <w:p w:rsidR="009D5F2B" w:rsidRDefault="009D5F2B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9D5F2B" w:rsidRDefault="009D5F2B" w:rsidP="006175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94"/>
        <w:gridCol w:w="4670"/>
      </w:tblGrid>
      <w:tr w:rsidR="009D5F2B" w:rsidRPr="006175F9" w:rsidTr="009D5F2B">
        <w:trPr>
          <w:trHeight w:val="3419"/>
        </w:trPr>
        <w:tc>
          <w:tcPr>
            <w:tcW w:w="4794" w:type="dxa"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</w:tcPr>
          <w:p w:rsidR="006175F9" w:rsidRPr="006175F9" w:rsidRDefault="006175F9" w:rsidP="0061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5F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175F9" w:rsidRPr="006175F9" w:rsidRDefault="006175F9" w:rsidP="0061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5F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6175F9" w:rsidRPr="006175F9" w:rsidRDefault="006175F9" w:rsidP="0061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5F9">
              <w:rPr>
                <w:rFonts w:ascii="Times New Roman" w:hAnsi="Times New Roman" w:cs="Times New Roman"/>
                <w:sz w:val="28"/>
                <w:szCs w:val="28"/>
              </w:rPr>
              <w:t>КГБОУ КДЦ «Созвездие»</w:t>
            </w:r>
          </w:p>
          <w:p w:rsidR="006175F9" w:rsidRPr="006175F9" w:rsidRDefault="006175F9" w:rsidP="0061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5F9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proofErr w:type="spellStart"/>
            <w:r w:rsidRPr="006175F9">
              <w:rPr>
                <w:rFonts w:ascii="Times New Roman" w:hAnsi="Times New Roman" w:cs="Times New Roman"/>
                <w:sz w:val="28"/>
                <w:szCs w:val="28"/>
              </w:rPr>
              <w:t>А.Е.Волостникова</w:t>
            </w:r>
            <w:proofErr w:type="spellEnd"/>
          </w:p>
          <w:p w:rsidR="006175F9" w:rsidRPr="006175F9" w:rsidRDefault="006175F9" w:rsidP="0061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5F9">
              <w:rPr>
                <w:rFonts w:ascii="Times New Roman" w:hAnsi="Times New Roman" w:cs="Times New Roman"/>
                <w:sz w:val="28"/>
                <w:szCs w:val="28"/>
              </w:rPr>
              <w:t>Приказ №_____________</w:t>
            </w:r>
          </w:p>
          <w:p w:rsidR="006175F9" w:rsidRPr="006175F9" w:rsidRDefault="006175F9" w:rsidP="006175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5F9">
              <w:rPr>
                <w:rFonts w:ascii="Times New Roman" w:hAnsi="Times New Roman" w:cs="Times New Roman"/>
                <w:sz w:val="28"/>
                <w:szCs w:val="28"/>
              </w:rPr>
              <w:t>от «___»________20__г.</w:t>
            </w:r>
          </w:p>
          <w:p w:rsidR="009D5F2B" w:rsidRPr="006175F9" w:rsidRDefault="009D5F2B" w:rsidP="006175F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5F2B" w:rsidRPr="009D5F2B" w:rsidRDefault="009D5F2B" w:rsidP="006175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9D5F2B" w:rsidRDefault="009D5F2B" w:rsidP="006175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D5F2B" w:rsidRPr="009D5F2B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9D5F2B"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раевой профильной смены </w:t>
      </w:r>
    </w:p>
    <w:p w:rsidR="009D5F2B" w:rsidRPr="009D5F2B" w:rsidRDefault="00961D37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Звёз</w:t>
      </w:r>
      <w:r w:rsidR="00AD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дная лига</w:t>
      </w:r>
      <w:r w:rsidR="00E6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D5F2B"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F2B" w:rsidRPr="009D5F2B" w:rsidRDefault="009D5F2B" w:rsidP="006175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6175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="004E0F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75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реализации </w:t>
      </w:r>
    </w:p>
    <w:p w:rsidR="009D5F2B" w:rsidRDefault="009D5F2B" w:rsidP="008D65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 1</w:t>
      </w:r>
      <w:r w:rsidR="004E0F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</w:p>
    <w:p w:rsidR="006175F9" w:rsidRPr="009D5F2B" w:rsidRDefault="006175F9" w:rsidP="008D65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0F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– 1</w:t>
      </w:r>
      <w:r w:rsidR="004E0F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4E0F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D5F2B" w:rsidRPr="009D5F2B" w:rsidRDefault="006175F9" w:rsidP="008D65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9D5F2B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</w:p>
    <w:p w:rsidR="004E0FE0" w:rsidRDefault="004E0FE0" w:rsidP="006175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Кригер Михаил Витальевич – </w:t>
      </w:r>
    </w:p>
    <w:p w:rsidR="004E0FE0" w:rsidRDefault="004E0FE0" w:rsidP="006175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отдела разработки </w:t>
      </w:r>
    </w:p>
    <w:p w:rsidR="006175F9" w:rsidRPr="009D5F2B" w:rsidRDefault="004E0FE0" w:rsidP="006175F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проектов</w:t>
      </w: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Default="009D5F2B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F9" w:rsidRDefault="006175F9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E0" w:rsidRPr="009D5F2B" w:rsidRDefault="004E0FE0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9D5F2B" w:rsidRDefault="009D5F2B" w:rsidP="006175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Хабаровск, 20</w:t>
      </w:r>
      <w:r w:rsidR="006175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F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D5F2B" w:rsidRPr="009D5F2B" w:rsidRDefault="009D5F2B" w:rsidP="008D65C4">
      <w:pPr>
        <w:numPr>
          <w:ilvl w:val="0"/>
          <w:numId w:val="1"/>
        </w:numPr>
        <w:shd w:val="clear" w:color="auto" w:fill="FFFFFF" w:themeFill="background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F2B">
        <w:rPr>
          <w:rFonts w:ascii="Times New Roman" w:eastAsia="Calibri" w:hAnsi="Times New Roman" w:cs="Times New Roman"/>
          <w:i/>
          <w:sz w:val="28"/>
          <w:szCs w:val="28"/>
        </w:rPr>
        <w:br w:type="page"/>
      </w:r>
      <w:r w:rsidRPr="009D5F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801"/>
      </w:tblGrid>
      <w:tr w:rsidR="009D5F2B" w:rsidRPr="009D5F2B" w:rsidTr="006175F9">
        <w:trPr>
          <w:trHeight w:val="69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F2B" w:rsidRPr="006175F9" w:rsidRDefault="006175F9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F2B" w:rsidRPr="009D5F2B" w:rsidRDefault="006175F9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«Звездная лига»</w:t>
            </w:r>
          </w:p>
        </w:tc>
      </w:tr>
      <w:tr w:rsidR="006175F9" w:rsidRPr="009D5F2B" w:rsidTr="006175F9">
        <w:trPr>
          <w:trHeight w:val="69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F9" w:rsidRPr="006175F9" w:rsidRDefault="006175F9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F9" w:rsidRDefault="006175F9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</w:tr>
      <w:tr w:rsidR="006175F9" w:rsidRPr="009D5F2B" w:rsidTr="006175F9">
        <w:trPr>
          <w:trHeight w:val="69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5F9" w:rsidRPr="006175F9" w:rsidRDefault="006175F9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FE0" w:rsidRPr="009D5F2B" w:rsidRDefault="004E0FE0" w:rsidP="004E0F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Кригер Михаил Витальевич – методист отдела разработки и реализации проектов</w:t>
            </w:r>
          </w:p>
          <w:p w:rsidR="006175F9" w:rsidRDefault="006175F9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F2B" w:rsidRPr="009D5F2B" w:rsidTr="006175F9">
        <w:trPr>
          <w:trHeight w:val="7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9D5F2B" w:rsidRDefault="002B23E1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ориентирована на участников с проявленными</w:t>
            </w:r>
            <w:r w:rsidR="0010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одаренными способностями</w:t>
            </w:r>
            <w:r w:rsidR="0010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96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избранном виде </w:t>
            </w:r>
            <w:r w:rsidR="0098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спорта, высоким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</w:t>
            </w:r>
            <w:r w:rsidR="0010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овнем мотивации </w:t>
            </w:r>
            <w:r w:rsidR="0096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достижению высших спортивных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D5F2B" w:rsidRPr="009D5F2B" w:rsidTr="00E64A7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6175F9" w:rsidRDefault="00961D37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 к</w:t>
            </w:r>
            <w:r w:rsidR="009D5F2B"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программе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77" w:rsidRPr="00961D37" w:rsidRDefault="007E7E01" w:rsidP="004E0F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Смена</w:t>
            </w:r>
            <w:r w:rsidR="0096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70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</w:t>
            </w:r>
            <w:r w:rsidR="00AD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здная лига</w:t>
            </w:r>
            <w:r w:rsidR="00E64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- это </w:t>
            </w:r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физкультурно-спортивная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программа</w:t>
            </w:r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C0365" w:rsidRPr="009D5F2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направленная</w:t>
            </w:r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на повышение уровня индивидуального спортивного мастерства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C0365" w:rsidRDefault="007E7E01" w:rsidP="004E0F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Данная программа реализует отбор и дальнейшее сопровождение одаренных детей. </w:t>
            </w:r>
            <w:r w:rsidR="009D5F2B" w:rsidRPr="009D5F2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 основе программы лежит идея развития поколения активных, амбициозных, целеустремленных м</w:t>
            </w:r>
            <w:r w:rsidR="00AC3841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олодых людей, будущего молодого</w:t>
            </w:r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сообщества края.</w:t>
            </w:r>
          </w:p>
          <w:p w:rsidR="009D5F2B" w:rsidRPr="009D5F2B" w:rsidRDefault="009D5F2B" w:rsidP="004E0F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Дальневосточный регион на современном этапе российского общества является перспективным экономически–привлекательным краем для развития различных </w:t>
            </w:r>
            <w:r w:rsidR="00961D3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видов спорта</w:t>
            </w:r>
            <w:r w:rsidRPr="009D5F2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Поэтому основной задачей для педагогов края становится обучение и воспитание молодых людей как будущего человеческого ресурса для развития края</w:t>
            </w:r>
            <w:r w:rsidR="00FC036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  <w:r w:rsidRPr="009D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43E4" w:rsidRDefault="00CF25DC" w:rsidP="004E0FE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8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 w:rsidR="00F42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смены</w:t>
            </w:r>
            <w:r w:rsidR="00AA6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</w:t>
            </w:r>
            <w:r w:rsidR="0098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профильные образовательные программы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0FE0" w:rsidRDefault="004E0FE0" w:rsidP="004E0FE0">
            <w:pPr>
              <w:pStyle w:val="a3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  <w:p w:rsidR="004E0FE0" w:rsidRDefault="004E0FE0" w:rsidP="004E0FE0">
            <w:pPr>
              <w:pStyle w:val="a3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  <w:p w:rsidR="004E0FE0" w:rsidRPr="004E0FE0" w:rsidRDefault="004E0FE0" w:rsidP="004E0FE0">
            <w:pPr>
              <w:pStyle w:val="a3"/>
              <w:numPr>
                <w:ilvl w:val="0"/>
                <w:numId w:val="3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журналистика</w:t>
            </w:r>
          </w:p>
          <w:p w:rsidR="00936B62" w:rsidRPr="008F3FAD" w:rsidRDefault="00D70B30" w:rsidP="004E0FE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</w:t>
            </w:r>
            <w:r w:rsidR="00936B62"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программа:</w:t>
            </w:r>
          </w:p>
          <w:p w:rsidR="00936B62" w:rsidRPr="008F3FAD" w:rsidRDefault="00936B62" w:rsidP="004E0FE0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общеобразовательным школьным предметам;</w:t>
            </w:r>
          </w:p>
          <w:p w:rsidR="00936B62" w:rsidRPr="008F3FAD" w:rsidRDefault="00936B62" w:rsidP="004E0FE0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междисциплинарные лекции.</w:t>
            </w:r>
          </w:p>
          <w:p w:rsidR="00936B62" w:rsidRPr="008F3FAD" w:rsidRDefault="00936B62" w:rsidP="004E0FE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дополнительно воспитывающей и развивающей деятельности:</w:t>
            </w:r>
          </w:p>
          <w:p w:rsidR="00936B62" w:rsidRPr="008F3FAD" w:rsidRDefault="00936B62" w:rsidP="004E0FE0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развивающие вечерние мероприятия и часы пик (информационно-игровое мероприятие);</w:t>
            </w:r>
          </w:p>
          <w:p w:rsidR="00936B62" w:rsidRPr="008F3FAD" w:rsidRDefault="00936B62" w:rsidP="004E0FE0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дополнительного образования </w:t>
            </w:r>
          </w:p>
          <w:p w:rsidR="006A2FBD" w:rsidRPr="008F3FAD" w:rsidRDefault="006A2FBD" w:rsidP="004E0FE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Общеобразовательный блок - мастер классы:</w:t>
            </w:r>
          </w:p>
          <w:p w:rsidR="006C43E4" w:rsidRPr="00936B62" w:rsidRDefault="004E0FE0" w:rsidP="004E0FE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/>
              <w:ind w:left="885" w:hanging="4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тренинги сектора психолого-педагогической работы</w:t>
            </w:r>
          </w:p>
        </w:tc>
      </w:tr>
      <w:tr w:rsidR="009D5F2B" w:rsidRPr="009D5F2B" w:rsidTr="00AD32A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F2B" w:rsidRPr="009D5F2B" w:rsidRDefault="00CF25DC" w:rsidP="004E0FE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="00073B4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повышение уровня индивидуального спортивного мастерства в избранном виде спорта для </w:t>
            </w:r>
            <w:proofErr w:type="gramStart"/>
            <w:r w:rsidR="00073B4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73B4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Хабаровского края</w:t>
            </w:r>
            <w:r w:rsidR="009D5F2B" w:rsidRPr="009D5F2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9D5F2B" w:rsidRPr="009D5F2B" w:rsidRDefault="009D5F2B" w:rsidP="004E0FE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Задачи:</w:t>
            </w:r>
          </w:p>
          <w:p w:rsidR="009D5F2B" w:rsidRPr="00CF25DC" w:rsidRDefault="00CF25DC" w:rsidP="004E0FE0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</w:t>
            </w:r>
            <w:r w:rsidR="003F61B4"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одготовка участников программы </w:t>
            </w:r>
            <w:r w:rsidR="003461AE"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 соревнованиям в избранном виде спорта межмуниципального, краевого и всероссийского уровней;</w:t>
            </w:r>
          </w:p>
          <w:p w:rsidR="003461AE" w:rsidRPr="00CF25DC" w:rsidRDefault="00CF25DC" w:rsidP="004E0FE0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</w:t>
            </w:r>
            <w:r w:rsidR="003461AE"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ормирование практических умений и теоретических знаний для подготовки к соревновательной деятельности;</w:t>
            </w:r>
          </w:p>
          <w:p w:rsidR="003461AE" w:rsidRPr="00CF25DC" w:rsidRDefault="00CF25DC" w:rsidP="004E0FE0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</w:t>
            </w:r>
            <w:r w:rsidR="003461AE"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редсоревновательная практика;</w:t>
            </w:r>
          </w:p>
          <w:p w:rsidR="009D5F2B" w:rsidRPr="00CF25DC" w:rsidRDefault="00CF25DC" w:rsidP="004E0FE0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</w:t>
            </w:r>
            <w:r w:rsidR="003461AE"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оддержание и развитие специальной физической и функциональной подготовленности. </w:t>
            </w:r>
          </w:p>
        </w:tc>
      </w:tr>
      <w:tr w:rsidR="009D5F2B" w:rsidRPr="009D5F2B" w:rsidTr="00AD32A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4E0F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7A3594" w:rsidRDefault="009D5F2B" w:rsidP="004E0F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на смене получат опыт </w:t>
            </w:r>
            <w:r w:rsidR="00525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к соревновательной деятельности в избранном виде спорта от лу</w:t>
            </w:r>
            <w:r w:rsidR="002D0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чших тренеров Хабаровского края</w:t>
            </w:r>
            <w:r w:rsidRPr="007A3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2595E" w:rsidRDefault="009D5F2B" w:rsidP="004E0F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целью и задачами программы произойдут след</w:t>
            </w:r>
            <w:r w:rsidR="007A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ующие результативные изменения</w:t>
            </w:r>
            <w:r w:rsidR="00525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D5F2B" w:rsidRPr="00CF25DC" w:rsidRDefault="00CF25DC" w:rsidP="004E0FE0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2595E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</w:t>
            </w:r>
            <w:r w:rsidR="0052595E" w:rsidRPr="00CF25D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специальной физической и функциональной подготовленности спортсменов</w:t>
            </w:r>
            <w:r w:rsidR="00A11D3A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3594" w:rsidRPr="00CF25DC" w:rsidRDefault="00CF25DC" w:rsidP="004E0FE0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2595E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опыта и стабильность выступлений на официальных спортивных согреваниях по видам спорта</w:t>
            </w:r>
            <w:r w:rsidR="007A3594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3594" w:rsidRPr="00CF25DC" w:rsidRDefault="00CF25DC" w:rsidP="004E0FE0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11D3A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здоровья спортсменов;</w:t>
            </w:r>
          </w:p>
          <w:p w:rsidR="00A11D3A" w:rsidRPr="00CF25DC" w:rsidRDefault="00CF25DC" w:rsidP="004E0FE0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11D3A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ыступление участников на различных соревнованиях различного уровня;</w:t>
            </w:r>
          </w:p>
          <w:p w:rsidR="00A11D3A" w:rsidRPr="00CF25DC" w:rsidRDefault="00CF25DC" w:rsidP="004E0FE0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11D3A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ключения участников по итогам соревнований в список кандидатов спортивной сборной Хабаровского края;</w:t>
            </w:r>
          </w:p>
          <w:p w:rsidR="007A3594" w:rsidRPr="00CF25DC" w:rsidRDefault="00CF25DC" w:rsidP="004E0FE0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A11D3A" w:rsidRPr="00CF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спортивных разрядов по итогам выступления на соревнованиях.</w:t>
            </w:r>
          </w:p>
        </w:tc>
      </w:tr>
      <w:tr w:rsidR="009D5F2B" w:rsidRPr="009D5F2B" w:rsidTr="00D70B3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Количество участников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5F2B" w:rsidRPr="009D5F2B" w:rsidRDefault="004E0FE0" w:rsidP="00D70B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9D5F2B" w:rsidRPr="009D5F2B" w:rsidTr="00AD32A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9D5F2B" w:rsidRDefault="00D70B30" w:rsidP="004E0F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="0096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61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D5F2B" w:rsidRPr="009D5F2B" w:rsidTr="00AD32A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9D5F2B" w:rsidRDefault="009D5F2B" w:rsidP="004E0F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9D5F2B" w:rsidRPr="009D5F2B" w:rsidTr="00AD32A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6175F9" w:rsidRDefault="009D5F2B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F2B" w:rsidRPr="00D70B30" w:rsidRDefault="00D70B30" w:rsidP="00D70B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0B30">
              <w:rPr>
                <w:rFonts w:ascii="Times New Roman" w:hAnsi="Times New Roman" w:cs="Times New Roman"/>
                <w:sz w:val="28"/>
                <w:szCs w:val="28"/>
              </w:rPr>
              <w:t>КГБОУ КДЦ «Созвездие», дружина «Созвезди</w:t>
            </w:r>
            <w:r w:rsidR="004E0FE0">
              <w:rPr>
                <w:rFonts w:ascii="Times New Roman" w:hAnsi="Times New Roman" w:cs="Times New Roman"/>
                <w:sz w:val="28"/>
                <w:szCs w:val="28"/>
              </w:rPr>
              <w:t>е», Хабаровский край, район им</w:t>
            </w:r>
            <w:r w:rsidRPr="00D70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0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30">
              <w:rPr>
                <w:rFonts w:ascii="Times New Roman" w:hAnsi="Times New Roman" w:cs="Times New Roman"/>
                <w:sz w:val="28"/>
                <w:szCs w:val="28"/>
              </w:rPr>
              <w:t>Лазо, в районе села Екатеринославка - дружина «Созвездие».</w:t>
            </w:r>
            <w:proofErr w:type="gramEnd"/>
          </w:p>
        </w:tc>
      </w:tr>
      <w:tr w:rsidR="00D70B30" w:rsidRPr="009D5F2B" w:rsidTr="00AD32AA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B30" w:rsidRPr="006175F9" w:rsidRDefault="00D70B30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исполнителя</w:t>
            </w:r>
          </w:p>
          <w:p w:rsidR="00D70B30" w:rsidRPr="006175F9" w:rsidRDefault="00D70B30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0B30" w:rsidRPr="00D70B30" w:rsidRDefault="00D70B30" w:rsidP="00D70B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0B30">
              <w:rPr>
                <w:rFonts w:ascii="Times New Roman" w:hAnsi="Times New Roman" w:cs="Times New Roman"/>
                <w:sz w:val="28"/>
              </w:rPr>
              <w:t xml:space="preserve">680026, г. Хабаровск, ул. </w:t>
            </w:r>
            <w:proofErr w:type="gramStart"/>
            <w:r w:rsidRPr="00D70B30">
              <w:rPr>
                <w:rFonts w:ascii="Times New Roman" w:hAnsi="Times New Roman" w:cs="Times New Roman"/>
                <w:sz w:val="28"/>
              </w:rPr>
              <w:t>Тихоокеанская</w:t>
            </w:r>
            <w:proofErr w:type="gramEnd"/>
            <w:r w:rsidRPr="00D70B30">
              <w:rPr>
                <w:rFonts w:ascii="Times New Roman" w:hAnsi="Times New Roman" w:cs="Times New Roman"/>
                <w:sz w:val="28"/>
              </w:rPr>
              <w:t>, 75</w:t>
            </w:r>
          </w:p>
          <w:p w:rsidR="00D70B30" w:rsidRPr="00D70B30" w:rsidRDefault="00D70B30" w:rsidP="0063710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0B30">
              <w:rPr>
                <w:rFonts w:ascii="Times New Roman" w:hAnsi="Times New Roman" w:cs="Times New Roman"/>
                <w:sz w:val="28"/>
              </w:rPr>
              <w:t>Краевое государственное бюджетное образовательное учреждение «</w:t>
            </w:r>
            <w:r w:rsidR="00637100">
              <w:rPr>
                <w:rFonts w:ascii="Times New Roman" w:hAnsi="Times New Roman" w:cs="Times New Roman"/>
                <w:sz w:val="28"/>
              </w:rPr>
              <w:t>Краевой детский центр</w:t>
            </w:r>
            <w:r w:rsidRPr="00D70B30">
              <w:rPr>
                <w:rFonts w:ascii="Times New Roman" w:hAnsi="Times New Roman" w:cs="Times New Roman"/>
                <w:sz w:val="28"/>
              </w:rPr>
              <w:t xml:space="preserve"> «Созвездие».</w:t>
            </w:r>
          </w:p>
        </w:tc>
      </w:tr>
      <w:tr w:rsidR="00D70B30" w:rsidRPr="009D5F2B" w:rsidTr="00D70B30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B30" w:rsidRPr="00D70B30" w:rsidRDefault="00D70B30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B30">
              <w:rPr>
                <w:rFonts w:ascii="Times New Roman" w:hAnsi="Times New Roman" w:cs="Times New Roman"/>
                <w:b/>
                <w:sz w:val="28"/>
                <w:szCs w:val="28"/>
              </w:rPr>
              <w:t>Авторы-составители программы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30" w:rsidRDefault="00637100" w:rsidP="00D70B3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Кригер Михаил Витальевич </w:t>
            </w:r>
          </w:p>
          <w:p w:rsidR="00637100" w:rsidRPr="009D5F2B" w:rsidRDefault="00637100" w:rsidP="00D70B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отдела разработки и реализации проектов</w:t>
            </w:r>
          </w:p>
        </w:tc>
      </w:tr>
    </w:tbl>
    <w:p w:rsidR="009D5F2B" w:rsidRPr="009D5F2B" w:rsidRDefault="009D5F2B" w:rsidP="008D65C4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4000BD" w:rsidRDefault="009D5F2B" w:rsidP="004000BD">
      <w:pPr>
        <w:pStyle w:val="a3"/>
        <w:numPr>
          <w:ilvl w:val="0"/>
          <w:numId w:val="36"/>
        </w:numPr>
        <w:shd w:val="clear" w:color="auto" w:fill="FFFFFF" w:themeFill="background1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82F01" w:rsidRDefault="00D82F01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</w:pPr>
      <w:r w:rsidRPr="00C0569E">
        <w:rPr>
          <w:rFonts w:ascii="Times New Roman" w:hAnsi="Times New Roman" w:cs="Times New Roman"/>
          <w:color w:val="161720"/>
          <w:sz w:val="28"/>
          <w:szCs w:val="28"/>
          <w:shd w:val="clear" w:color="auto" w:fill="FFFFFF" w:themeFill="background1"/>
        </w:rPr>
        <w:t>Приоритетом социальной политики, определенным Стратегией социального и экономического развития Хабаровского края на период до 2025 года, является формирование условий, обеспечивающих привлекательность территории края для проживания населения, привлечения новых жителей, закрепления проживающего и прибывающего населения</w:t>
      </w:r>
      <w:r w:rsidR="00C0569E" w:rsidRPr="00C0569E"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  <w:t>.</w:t>
      </w:r>
    </w:p>
    <w:p w:rsidR="00D82F01" w:rsidRDefault="007B20D7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настоящем, мы не можем не думат</w:t>
      </w:r>
      <w:r w:rsidR="0001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 будущем. А будущее страны </w:t>
      </w:r>
      <w:r w:rsidRPr="007B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её детях. И то, каким оно будет, напрямую зависит от широты общественных взглядов на образование,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социума к   </w:t>
      </w:r>
      <w:r w:rsidRPr="007B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подрастающему поколению.</w:t>
      </w:r>
      <w:r w:rsidR="00D82F01" w:rsidRPr="00552A7B">
        <w:rPr>
          <w:rFonts w:ascii="Times New Roman" w:hAnsi="Times New Roman" w:cs="Times New Roman"/>
          <w:color w:val="161720"/>
          <w:sz w:val="28"/>
          <w:szCs w:val="28"/>
          <w:shd w:val="clear" w:color="auto" w:fill="FFFFFF" w:themeFill="background1"/>
        </w:rPr>
        <w:t xml:space="preserve"> </w:t>
      </w:r>
      <w:r w:rsidR="00FD7362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основной задачей для </w:t>
      </w:r>
      <w:r w:rsidR="00D82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="00FD7362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становится обучение и воспитание молодых людей как будущего человеческого ресурса для развития края. </w:t>
      </w:r>
    </w:p>
    <w:p w:rsidR="00DF30ED" w:rsidRDefault="00D82F01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целью повышение уровня индивидуального спортивного мастерства в избранном виде спорта для обучающихся районов Хабаровского края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62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крае</w:t>
      </w:r>
      <w:r w:rsidR="009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профильная смена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2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 лига</w:t>
      </w:r>
      <w:r w:rsidR="00FD7362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04A8" w:rsidRPr="00D82F01" w:rsidRDefault="00DF30ED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1617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52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 лига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- это физкультурно-спортивная программа, </w:t>
      </w:r>
      <w:r w:rsidRPr="009D5F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направленная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 повышение уровня индивидуального спортивного мастерства для обучающихся. </w:t>
      </w:r>
      <w:r w:rsidR="00B404A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Данная программа реализует отбор и дальнейшее сопровождение одаренных детей. </w:t>
      </w:r>
      <w:r w:rsidR="00B404A8" w:rsidRPr="009D5F2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FD7362" w:rsidRPr="009D5F2B" w:rsidRDefault="00FD7362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лежит идея воспитания и развития поколения активных амбициозных целеустремленных молодых людей, как буду</w:t>
      </w:r>
      <w:r w:rsidR="009D5F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молодого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 края. Это территория формирования сильной современной личности, в условиях развития современного общества. </w:t>
      </w: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сосредоточенный на будущем-вот портрет человека, смело покоряющего вершины жизнедеятельности, - человека за которым смело </w:t>
      </w:r>
      <w:r w:rsidR="009D5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пойдут другие.</w:t>
      </w:r>
    </w:p>
    <w:p w:rsidR="00FD7362" w:rsidRPr="00C90D8A" w:rsidRDefault="00C90D8A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и совершенствование многоуровневой инфраструктуры поиска, выявления и развития одаренности детей и молодежи в различных сферах деятельности» выбранные направления образовательного блока программы смены помогут детям проявить себя в </w:t>
      </w:r>
      <w:r w:rsidR="00771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избранном виде спорта</w:t>
      </w:r>
      <w:r w:rsidR="00FD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1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изучить методику подготовки к соревнованиям</w:t>
      </w:r>
      <w:r w:rsidR="00FD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1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практический опыт соревновательной деятельности.</w:t>
      </w:r>
      <w:r w:rsidR="00FD7362"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7362" w:rsidRPr="009D5F2B" w:rsidRDefault="00FD7362" w:rsidP="008D65C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Данная программа отвечает приоритетным направлениям молодежной политики в Хабаровском крае и РФ, способствующих развитию всего общества.</w:t>
      </w:r>
    </w:p>
    <w:p w:rsidR="00C221D0" w:rsidRDefault="009D5F2B" w:rsidP="00C221D0">
      <w:pPr>
        <w:shd w:val="clear" w:color="auto" w:fill="FFFFFF" w:themeFill="background1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="00C9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5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:rsidR="00C90D8A" w:rsidRDefault="009D5F2B" w:rsidP="00C221D0">
      <w:pPr>
        <w:shd w:val="clear" w:color="auto" w:fill="FFFFFF" w:themeFill="background1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участников 1</w:t>
      </w:r>
      <w:r w:rsidR="00967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531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70B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проявленными одаренными способностями в избранном виде спорта, высоким уровнем мотивации к достижению высших спортивных результатов.</w:t>
      </w:r>
    </w:p>
    <w:p w:rsidR="009D5F2B" w:rsidRPr="009D5F2B" w:rsidRDefault="00226CA2" w:rsidP="008D65C4">
      <w:pPr>
        <w:shd w:val="clear" w:color="auto" w:fill="FFFFFF" w:themeFill="background1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Сроки </w:t>
      </w:r>
      <w:r w:rsidRPr="009D5F2B">
        <w:rPr>
          <w:rFonts w:ascii="Times New Roman" w:eastAsia="Times New Roman" w:hAnsi="Times New Roman" w:cs="Times New Roman"/>
          <w:b/>
          <w:sz w:val="28"/>
          <w:lang w:eastAsia="ru-RU"/>
        </w:rPr>
        <w:t>реализации</w:t>
      </w:r>
      <w:r w:rsidR="009D5F2B" w:rsidRPr="009D5F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программы</w:t>
      </w:r>
      <w:r w:rsidR="009D5F2B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="009D5F2B" w:rsidRPr="009D5F2B">
        <w:rPr>
          <w:rFonts w:ascii="Times New Roman" w:eastAsia="Times New Roman" w:hAnsi="Times New Roman" w:cs="Times New Roman"/>
          <w:sz w:val="28"/>
          <w:lang w:eastAsia="ru-RU"/>
        </w:rPr>
        <w:t xml:space="preserve"> с </w:t>
      </w:r>
      <w:r w:rsidR="00D70B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6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6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70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7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5F2B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D5F2B" w:rsidRPr="009D5F2B" w:rsidRDefault="00226CA2" w:rsidP="00841503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41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9D5F2B" w:rsidRPr="009D5F2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повышение уровня индивидуального спортивного мастерства в избранном виде спорта для обучающихся районов Хабаровского края</w:t>
      </w:r>
      <w:r w:rsidR="009D5F2B" w:rsidRPr="009D5F2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26CA2" w:rsidRDefault="00226CA2" w:rsidP="00841503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Задачи:</w:t>
      </w:r>
    </w:p>
    <w:p w:rsidR="00226CA2" w:rsidRPr="00226CA2" w:rsidRDefault="00226CA2" w:rsidP="00841503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Подготовка участников программы к соревнованиям в избранном виде спорта межмуниципального, краевого и всероссийского уровней;</w:t>
      </w:r>
    </w:p>
    <w:p w:rsidR="00226CA2" w:rsidRDefault="00226CA2" w:rsidP="00841503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 Формирование практических умений и теоретических знаний для подготовки к соревновательной деятельности;</w:t>
      </w:r>
    </w:p>
    <w:p w:rsidR="00226CA2" w:rsidRDefault="00226CA2" w:rsidP="00841503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  Предсоревновательная практика;</w:t>
      </w:r>
    </w:p>
    <w:p w:rsidR="00552A7B" w:rsidRDefault="00226CA2" w:rsidP="00841503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4. Поддержание и развитие специальной физической и функциональной подготовленности. </w:t>
      </w:r>
    </w:p>
    <w:p w:rsidR="009D5F2B" w:rsidRPr="009D5F2B" w:rsidRDefault="009D5F2B" w:rsidP="008D65C4">
      <w:pPr>
        <w:shd w:val="clear" w:color="auto" w:fill="FFFFFF" w:themeFill="background1"/>
        <w:spacing w:before="300"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принципы</w:t>
      </w:r>
    </w:p>
    <w:p w:rsidR="009D5F2B" w:rsidRPr="009D5F2B" w:rsidRDefault="009D5F2B" w:rsidP="008D65C4">
      <w:pPr>
        <w:shd w:val="clear" w:color="auto" w:fill="FFFFFF" w:themeFill="background1"/>
        <w:tabs>
          <w:tab w:val="left" w:pos="993"/>
        </w:tabs>
        <w:spacing w:after="0" w:line="36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701"/>
        </w:tabs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толерантности – терпимости к мнению других людей, к инакомыслию и другим </w:t>
      </w:r>
      <w:r w:rsidR="0024098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культурам, другому образу жизни.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2B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9D5F2B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9D5F2B">
        <w:rPr>
          <w:rFonts w:ascii="Times New Roman" w:eastAsia="Calibri" w:hAnsi="Times New Roman" w:cs="Times New Roman"/>
          <w:sz w:val="28"/>
          <w:szCs w:val="28"/>
        </w:rPr>
        <w:t xml:space="preserve"> воспитания - уважение прав и свобод ребёнка, предъявление чётко сформированных требований.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доступности: излагаемый педагогом материал будет основан на достоверных данных, построен на актуальной терминологии и будет излагаться в доступной форме для данного возраста детей. 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2B">
        <w:rPr>
          <w:rFonts w:ascii="Times New Roman" w:eastAsia="Calibri" w:hAnsi="Times New Roman" w:cs="Times New Roman"/>
          <w:sz w:val="28"/>
          <w:szCs w:val="28"/>
        </w:rPr>
        <w:t>Принцип систематичности - каждый этап программы есть не  самостоятельное звено, а  единое целое.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добровольности, который заключается в том, что зачисление и обучение ребёнка в объединении возможно только по его желанию;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«живых знаний», который предполагает применение полученных знаний на практике в течени</w:t>
      </w:r>
      <w:r w:rsidR="00240988">
        <w:rPr>
          <w:rFonts w:ascii="Times New Roman" w:eastAsia="Times New Roman" w:hAnsi="Times New Roman" w:cs="Times New Roman"/>
          <w:sz w:val="28"/>
          <w:szCs w:val="28"/>
          <w:lang w:eastAsia="ar-SA"/>
        </w:rPr>
        <w:t>е смены.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новизны – первый опыт реализации, оригин</w:t>
      </w:r>
      <w:r w:rsidR="00240988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альность, необычность программы.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Принципа индивидуально-личностного подхода к обучению реализуется в создании таких условий, при которых каждый участник смены сможет развивать необходимые навыки и п</w:t>
      </w:r>
      <w:r w:rsidR="00240988">
        <w:rPr>
          <w:rFonts w:ascii="Times New Roman" w:eastAsia="Times New Roman" w:hAnsi="Times New Roman" w:cs="Times New Roman"/>
          <w:sz w:val="28"/>
          <w:szCs w:val="28"/>
          <w:lang w:eastAsia="ar-SA"/>
        </w:rPr>
        <w:t>олучать знания.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2B">
        <w:rPr>
          <w:rFonts w:ascii="Times New Roman" w:eastAsia="Calibri" w:hAnsi="Times New Roman" w:cs="Times New Roman"/>
          <w:sz w:val="28"/>
          <w:szCs w:val="28"/>
        </w:rPr>
        <w:t>Принцип сознательности и активности - осознание и понимание осуществляемой деятельности, характеризующейся степенью включения в работу.</w:t>
      </w:r>
    </w:p>
    <w:p w:rsidR="009D5F2B" w:rsidRP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2B">
        <w:rPr>
          <w:rFonts w:ascii="Times New Roman" w:eastAsia="Calibri" w:hAnsi="Times New Roman" w:cs="Times New Roman"/>
          <w:sz w:val="28"/>
          <w:szCs w:val="28"/>
        </w:rPr>
        <w:t>Принцип вариативности, включающий многообразие форм работы, отдыха и развлечений, а также различные варианты технологий и содержания воспитания.</w:t>
      </w:r>
    </w:p>
    <w:p w:rsidR="009D5F2B" w:rsidRDefault="009D5F2B" w:rsidP="001303EE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2B">
        <w:rPr>
          <w:rFonts w:ascii="Times New Roman" w:eastAsia="Calibri" w:hAnsi="Times New Roman" w:cs="Times New Roman"/>
          <w:sz w:val="28"/>
          <w:szCs w:val="28"/>
        </w:rPr>
        <w:t>Принцип альтернативы - не борьба с негативными, асоциальными явлениями в подростковой среде, а создание альтернативных возможностей самореализации в социально приемлемой, нравственной и культурно-обогащающей деятельности</w:t>
      </w:r>
    </w:p>
    <w:p w:rsidR="00D70B30" w:rsidRDefault="00D70B30" w:rsidP="00D70B30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684" w:rsidRDefault="00967684" w:rsidP="00D70B30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684" w:rsidRDefault="00967684" w:rsidP="00D70B30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684" w:rsidRPr="00C930F1" w:rsidRDefault="00967684" w:rsidP="00D70B30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F2B" w:rsidRPr="004000BD" w:rsidRDefault="009D5F2B" w:rsidP="004000BD">
      <w:pPr>
        <w:pStyle w:val="a3"/>
        <w:numPr>
          <w:ilvl w:val="0"/>
          <w:numId w:val="36"/>
        </w:numPr>
        <w:shd w:val="clear" w:color="auto" w:fill="FFFFFF" w:themeFill="background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РЕЗУЛЬТАТЫ И МЕХАНИЗМ ИХ ОЦЕНИВАНИЯ</w:t>
      </w:r>
    </w:p>
    <w:p w:rsidR="00C930F1" w:rsidRDefault="00C930F1" w:rsidP="008D65C4">
      <w:pPr>
        <w:shd w:val="clear" w:color="auto" w:fill="FFFFFF" w:themeFill="background1"/>
        <w:spacing w:after="0" w:line="240" w:lineRule="auto"/>
        <w:ind w:left="360" w:right="-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0F1" w:rsidRPr="007A3594" w:rsidRDefault="00C930F1" w:rsidP="008D65C4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на смене получат опыт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соревновательной деятельности в избранном виде спорта от лучших тренеров Хабаровского края</w:t>
      </w:r>
      <w:r w:rsidRPr="007A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30F1" w:rsidRDefault="00C930F1" w:rsidP="008D65C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 задачами программы произойдут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результативные изменения:</w:t>
      </w:r>
    </w:p>
    <w:p w:rsidR="00C930F1" w:rsidRPr="007A3594" w:rsidRDefault="00C930F1" w:rsidP="008D65C4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0F1" w:rsidRDefault="00C930F1" w:rsidP="008D65C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специальной физической и функциональной подготовленности спортсменов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0F1" w:rsidRPr="007A3594" w:rsidRDefault="00C930F1" w:rsidP="008D65C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 стабильность выступлений на официальных спортивных согреваниях по видам спорта</w:t>
      </w:r>
      <w:r w:rsidRPr="007A3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0F1" w:rsidRDefault="00C930F1" w:rsidP="008D65C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спортсменов;</w:t>
      </w:r>
    </w:p>
    <w:p w:rsidR="00C930F1" w:rsidRDefault="00C930F1" w:rsidP="008D65C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на различных соревнованиях различного уровня;</w:t>
      </w:r>
    </w:p>
    <w:p w:rsidR="00C930F1" w:rsidRDefault="00C930F1" w:rsidP="008D65C4">
      <w:pPr>
        <w:pStyle w:val="a3"/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участников по итогам соревнований в список кандидатов спортивной сборной Хабаровского края;</w:t>
      </w:r>
    </w:p>
    <w:p w:rsidR="009D5F2B" w:rsidRDefault="00C930F1" w:rsidP="008D65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спортивных разрядов по итогам выступления на соревнованиях.</w:t>
      </w:r>
    </w:p>
    <w:p w:rsidR="00C930F1" w:rsidRPr="009D5F2B" w:rsidRDefault="00C930F1" w:rsidP="008D65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B0" w:rsidRPr="004000BD" w:rsidRDefault="009D5F2B" w:rsidP="008D65C4">
      <w:pPr>
        <w:shd w:val="clear" w:color="auto" w:fill="FFFFFF" w:themeFill="background1"/>
        <w:spacing w:line="360" w:lineRule="auto"/>
        <w:ind w:right="-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0BD" w:rsidRP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0A08B0" w:rsidRP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и средства реализации программы</w:t>
      </w:r>
    </w:p>
    <w:p w:rsidR="00C90D8A" w:rsidRPr="000A08B0" w:rsidRDefault="000A08B0" w:rsidP="008D65C4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0D8A" w:rsidRPr="000A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40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0D8A" w:rsidRPr="000A0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Логика развития смены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49"/>
        <w:gridCol w:w="3589"/>
      </w:tblGrid>
      <w:tr w:rsidR="00C90D8A" w:rsidRPr="00C90D8A" w:rsidTr="00FE664D">
        <w:tc>
          <w:tcPr>
            <w:tcW w:w="2269" w:type="dxa"/>
          </w:tcPr>
          <w:p w:rsidR="00C90D8A" w:rsidRPr="00C90D8A" w:rsidRDefault="00C90D8A" w:rsidP="008D65C4">
            <w:pPr>
              <w:shd w:val="clear" w:color="auto" w:fill="FFFFFF" w:themeFill="background1"/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49" w:type="dxa"/>
          </w:tcPr>
          <w:p w:rsidR="00C90D8A" w:rsidRPr="00C90D8A" w:rsidRDefault="00C90D8A" w:rsidP="008D65C4">
            <w:pPr>
              <w:shd w:val="clear" w:color="auto" w:fill="FFFFFF" w:themeFill="background1"/>
              <w:spacing w:after="0" w:line="36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89" w:type="dxa"/>
          </w:tcPr>
          <w:p w:rsidR="00C90D8A" w:rsidRPr="00C90D8A" w:rsidRDefault="00C90D8A" w:rsidP="008D65C4">
            <w:pPr>
              <w:shd w:val="clear" w:color="auto" w:fill="FFFFFF" w:themeFill="background1"/>
              <w:spacing w:after="0" w:line="360" w:lineRule="auto"/>
              <w:ind w:right="5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C90D8A" w:rsidRPr="00C90D8A" w:rsidTr="00FE664D">
        <w:tc>
          <w:tcPr>
            <w:tcW w:w="2269" w:type="dxa"/>
          </w:tcPr>
          <w:p w:rsidR="00C90D8A" w:rsidRPr="00C90D8A" w:rsidRDefault="00C90D8A" w:rsidP="008D65C4">
            <w:pPr>
              <w:shd w:val="clear" w:color="auto" w:fill="FFFFFF" w:themeFill="background1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49" w:type="dxa"/>
          </w:tcPr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ЕПТ;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Заложение основ соуправления;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 совместной деятельности с отрядом;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Погружение детей в </w:t>
            </w: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программу смены;</w:t>
            </w:r>
          </w:p>
          <w:p w:rsidR="00C90D8A" w:rsidRPr="000D23A1" w:rsidRDefault="00552A7B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необходимых</w:t>
            </w:r>
            <w:r w:rsidR="00C90D8A"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для адаптации к новым условиям жизнедеятельности;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необходимую информацию о каждом ребенке;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выборов органов соуправления.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C90D8A" w:rsidRPr="000D23A1" w:rsidRDefault="00C90D8A" w:rsidP="008D65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работы основных секций и направлений.</w:t>
            </w:r>
          </w:p>
          <w:p w:rsidR="00C90D8A" w:rsidRPr="009D5F2B" w:rsidRDefault="00C90D8A" w:rsidP="008D65C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0D8A" w:rsidRPr="00C90D8A" w:rsidRDefault="00C90D8A" w:rsidP="008D65C4">
            <w:pPr>
              <w:shd w:val="clear" w:color="auto" w:fill="FFFFFF" w:themeFill="background1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C90D8A" w:rsidRPr="00C90D8A" w:rsidRDefault="00C90D8A" w:rsidP="004B0731">
            <w:pPr>
              <w:shd w:val="clear" w:color="auto" w:fill="FFFFFF" w:themeFill="background1"/>
              <w:spacing w:after="0" w:line="36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на знакомство, экскурсии по дружине, инструктаж по ТБ и ПБ, огонек знакомств, квест на </w:t>
            </w:r>
            <w:r w:rsidR="00552A7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сплочение, Открытие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 </w:t>
            </w:r>
            <w:r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0731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Визит-шоу</w:t>
            </w:r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</w:tc>
      </w:tr>
      <w:tr w:rsidR="00C90D8A" w:rsidRPr="00C90D8A" w:rsidTr="00FE664D">
        <w:tc>
          <w:tcPr>
            <w:tcW w:w="2269" w:type="dxa"/>
          </w:tcPr>
          <w:p w:rsidR="00C90D8A" w:rsidRPr="00C90D8A" w:rsidRDefault="00C90D8A" w:rsidP="008D65C4">
            <w:pPr>
              <w:shd w:val="clear" w:color="auto" w:fill="FFFFFF" w:themeFill="background1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</w:t>
            </w:r>
            <w:r w:rsidRPr="00C9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07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Основной период</w:t>
            </w:r>
          </w:p>
        </w:tc>
        <w:tc>
          <w:tcPr>
            <w:tcW w:w="4349" w:type="dxa"/>
          </w:tcPr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здоровья детей;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органов соуправления;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лидерских качеств;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552A7B"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 способствующей</w:t>
            </w: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раскрытию творческого потенциала детей;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обучающих занятий по основным дисциплинам, работа </w:t>
            </w:r>
            <w:r w:rsidR="00552A7B"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направлений</w:t>
            </w: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разнообразного досуга детей</w:t>
            </w:r>
          </w:p>
          <w:p w:rsidR="00C90D8A" w:rsidRPr="000D23A1" w:rsidRDefault="00C90D8A" w:rsidP="008D65C4">
            <w:pPr>
              <w:pStyle w:val="a3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C90D8A" w:rsidRPr="00C90D8A" w:rsidRDefault="00C90D8A" w:rsidP="004B0731">
            <w:pPr>
              <w:shd w:val="clear" w:color="auto" w:fill="FFFFFF" w:themeFill="background1"/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A08B0" w:rsidRPr="004B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Обр. блок, </w:t>
            </w:r>
            <w:r w:rsidR="004B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клубы</w:t>
            </w:r>
            <w:r w:rsidR="000A08B0" w:rsidRPr="004B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тематические огоньки, 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вечерние мероприятия: «</w:t>
            </w:r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тренде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«</w:t>
            </w:r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Любимый хит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«</w:t>
            </w:r>
            <w:proofErr w:type="spellStart"/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Квиз</w:t>
            </w:r>
            <w:proofErr w:type="spellEnd"/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-плиз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«</w:t>
            </w:r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Шоу талантов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«</w:t>
            </w:r>
            <w:r w:rsid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Звёздный вожатый»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дневные мероприятия: </w:t>
            </w:r>
            <w:r w:rsidR="00967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Отрядное дело</w:t>
            </w:r>
            <w:proofErr w:type="gramStart"/>
            <w:r w:rsidR="00967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proofErr w:type="gramEnd"/>
            <w:r w:rsidR="000A08B0"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 приключений.</w:t>
            </w:r>
          </w:p>
        </w:tc>
      </w:tr>
      <w:tr w:rsidR="00C90D8A" w:rsidRPr="00C90D8A" w:rsidTr="00FE664D">
        <w:tc>
          <w:tcPr>
            <w:tcW w:w="2269" w:type="dxa"/>
          </w:tcPr>
          <w:p w:rsidR="00C90D8A" w:rsidRPr="00C90D8A" w:rsidRDefault="004B0731" w:rsidP="008D65C4">
            <w:pPr>
              <w:shd w:val="clear" w:color="auto" w:fill="FFFFFF" w:themeFill="background1"/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0D8A" w:rsidRPr="004B07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Итоговый</w:t>
            </w:r>
            <w:r w:rsidR="00C90D8A" w:rsidRPr="00C9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D8A" w:rsidRPr="004B07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период</w:t>
            </w:r>
          </w:p>
        </w:tc>
        <w:tc>
          <w:tcPr>
            <w:tcW w:w="4349" w:type="dxa"/>
          </w:tcPr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жизнью и здоровьем детей;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работы </w:t>
            </w:r>
            <w:r w:rsidR="00760F04"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направлений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итоговых соревнований;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пребывания детей на смене;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0A08B0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отношений детей в отряде за смену;</w:t>
            </w:r>
          </w:p>
          <w:p w:rsidR="00C90D8A" w:rsidRPr="000D23A1" w:rsidRDefault="000A08B0" w:rsidP="008D65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прощального огонька.</w:t>
            </w:r>
          </w:p>
        </w:tc>
        <w:tc>
          <w:tcPr>
            <w:tcW w:w="3589" w:type="dxa"/>
          </w:tcPr>
          <w:p w:rsidR="00C90D8A" w:rsidRPr="00C90D8A" w:rsidRDefault="004B0731" w:rsidP="004B0731">
            <w:pPr>
              <w:shd w:val="clear" w:color="auto" w:fill="FFFFFF" w:themeFill="background1"/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Обр. блок,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клубы</w:t>
            </w:r>
            <w:r w:rsidRPr="004B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итоговый и прощальный огонек</w:t>
            </w:r>
            <w:r w:rsidRPr="004B0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вечерние мероприятия: «</w:t>
            </w:r>
            <w:r w:rsidRPr="004B0731">
              <w:rPr>
                <w:rFonts w:ascii="Times New Roman" w:hAnsi="Times New Roman"/>
                <w:sz w:val="28"/>
                <w:szCs w:val="20"/>
                <w:lang w:val="en-US"/>
              </w:rPr>
              <w:t>Dance</w:t>
            </w:r>
            <w:r w:rsidRPr="004B0731">
              <w:rPr>
                <w:rFonts w:ascii="Times New Roman" w:hAnsi="Times New Roman"/>
                <w:sz w:val="28"/>
                <w:szCs w:val="20"/>
              </w:rPr>
              <w:t xml:space="preserve"> чартер</w:t>
            </w:r>
            <w:r w:rsidRPr="004B07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закрытие смены.</w:t>
            </w:r>
          </w:p>
        </w:tc>
      </w:tr>
    </w:tbl>
    <w:p w:rsidR="0050310B" w:rsidRDefault="0050310B" w:rsidP="008D65C4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0B" w:rsidRPr="0050310B" w:rsidRDefault="004000BD" w:rsidP="008D65C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310B" w:rsidRPr="00503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0310B" w:rsidRPr="00503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310B" w:rsidRPr="00503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соуправления</w:t>
      </w:r>
    </w:p>
    <w:p w:rsidR="00C930F1" w:rsidRPr="0050310B" w:rsidRDefault="001303EE" w:rsidP="008D65C4">
      <w:pPr>
        <w:shd w:val="clear" w:color="auto" w:fill="FFFFFF" w:themeFill="background1"/>
        <w:ind w:right="-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77D494" wp14:editId="2223101A">
                <wp:simplePos x="0" y="0"/>
                <wp:positionH relativeFrom="column">
                  <wp:posOffset>95250</wp:posOffset>
                </wp:positionH>
                <wp:positionV relativeFrom="paragraph">
                  <wp:posOffset>1506855</wp:posOffset>
                </wp:positionV>
                <wp:extent cx="5699760" cy="1887855"/>
                <wp:effectExtent l="0" t="0" r="15240" b="5524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0" cy="1887855"/>
                          <a:chOff x="0" y="0"/>
                          <a:chExt cx="5699777" cy="1888110"/>
                        </a:xfrm>
                      </wpg:grpSpPr>
                      <wps:wsp>
                        <wps:cNvPr id="7" name="Скругленный 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1425039" y="0"/>
                            <a:ext cx="2719705" cy="546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664D" w:rsidRDefault="009315C2" w:rsidP="0050310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Капитан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Стрелка вниз 3"/>
                        <wps:cNvSpPr>
                          <a:spLocks noChangeArrowheads="1"/>
                        </wps:cNvSpPr>
                        <wps:spPr bwMode="auto">
                          <a:xfrm>
                            <a:off x="2671948" y="534389"/>
                            <a:ext cx="260985" cy="344170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Стрелка вниз 4"/>
                        <wps:cNvSpPr>
                          <a:spLocks noChangeArrowheads="1"/>
                        </wps:cNvSpPr>
                        <wps:spPr bwMode="auto">
                          <a:xfrm>
                            <a:off x="1520042" y="522514"/>
                            <a:ext cx="260985" cy="344170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Стрелка вниз 5"/>
                        <wps:cNvSpPr>
                          <a:spLocks noChangeArrowheads="1"/>
                        </wps:cNvSpPr>
                        <wps:spPr bwMode="auto">
                          <a:xfrm>
                            <a:off x="3728852" y="534389"/>
                            <a:ext cx="260985" cy="344170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902524"/>
                            <a:ext cx="1804670" cy="985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664D" w:rsidRDefault="00FE664D" w:rsidP="0050310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Ответственный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за чистоту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Скругленный 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1923803" y="938150"/>
                            <a:ext cx="1804670" cy="949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664D" w:rsidRDefault="00FE664D" w:rsidP="0050310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Ответственный за спорт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Скругленный 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3895107" y="926275"/>
                            <a:ext cx="1804670" cy="9499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664D" w:rsidRDefault="00FE664D" w:rsidP="0050310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Ответственный за творческую деятельность.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7.5pt;margin-top:118.65pt;width:448.8pt;height:148.65pt;z-index:251665408" coordsize="56997,18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">
                <v:roundrect id="Скругленный прямоугольник 1" o:spid="_x0000_s1027" style="position:absolute;left:14250;width:27197;height:54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DRcEA&#10;AADaAAAADwAAAGRycy9kb3ducmV2LnhtbESPQWsCMRSE7wX/Q3iCt5pdBVdXo0iLID21Kp4fm+fu&#10;4uZlSaLGf28KhR6HmfmGWW2i6cSdnG8tK8jHGQjiyuqWawWn4+59DsIHZI2dZVLwJA+b9eBthaW2&#10;D/6h+yHUIkHYl6igCaEvpfRVQwb92PbEybtYZzAk6WqpHT4S3HRykmUzabDltNBgTx8NVdfDzSj4&#10;Ls6n2cJdvj77aZFP8Rbz3SQqNRrG7RJEoBj+w3/tvVZQwO+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g0XBAAAA2gAAAA8AAAAAAAAAAAAAAAAAmAIAAGRycy9kb3du&#10;cmV2LnhtbFBLBQYAAAAABAAEAPUAAACGAwAAAAA=&#10;" fillcolor="#a3c4ff" strokecolor="#4579b8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FE664D" w:rsidRDefault="009315C2" w:rsidP="005031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Капитан 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" o:spid="_x0000_s1028" type="#_x0000_t67" style="position:absolute;left:26719;top:5343;width:2610;height:3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FlsIA&#10;AADaAAAADwAAAGRycy9kb3ducmV2LnhtbESPS2vDMBCE74H+B7GF3BI5OZjgRjGmj1CSXJo+zou1&#10;flBrZSTVdv59FAj0OMzMN8w2n0wnBnK+taxgtUxAEJdWt1wr+Pp8W2xA+ICssbNMCi7kId89zLaY&#10;aTvyBw3nUIsIYZ+hgiaEPpPSlw0Z9EvbE0evss5giNLVUjscI9x0cp0kqTTYclxosKfnhsrf859R&#10;IMfX76Lrj3te2eolLQ7uNPwclZo/TsUTiEBT+A/f2+9aQQq3K/EG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oWWwgAAANoAAAAPAAAAAAAAAAAAAAAAAJgCAABkcnMvZG93&#10;bnJldi54bWxQSwUGAAAAAAQABAD1AAAAhwMAAAAA&#10;" adj="13410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</v:shape>
                <v:shape id="Стрелка вниз 4" o:spid="_x0000_s1029" type="#_x0000_t67" style="position:absolute;left:15200;top:5225;width:2610;height:34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b4cMA&#10;AADaAAAADwAAAGRycy9kb3ducmV2LnhtbESPT2vCQBTE74LfYXlCb7qxUJHoKqHaUtSLf9rzI/tM&#10;QrNvw+42Sb+9Kwgeh5n5DbNc96YWLTlfWVYwnSQgiHOrKy4UXM4f4zkIH5A11pZJwT95WK+GgyWm&#10;2nZ8pPYUChEh7FNUUIbQpFL6vCSDfmIb4uhdrTMYonSF1A67CDe1fE2SmTRYcVwosaH3kvLf059R&#10;ILvtd1Y3+0+e2utmlu3cof3ZK/Uy6rMFiEB9eIYf7S+t4A3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Qb4cMAAADaAAAADwAAAAAAAAAAAAAAAACYAgAAZHJzL2Rv&#10;d25yZXYueG1sUEsFBgAAAAAEAAQA9QAAAIgDAAAAAA==&#10;" adj="13410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</v:shape>
                <v:shape id="Стрелка вниз 5" o:spid="_x0000_s1030" type="#_x0000_t67" style="position:absolute;left:37288;top:5343;width:2610;height:3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+esMA&#10;AADaAAAADwAAAGRycy9kb3ducmV2LnhtbESPT2vCQBTE74LfYXlCb7qxFJHoKqHaUtSLf9rzI/tM&#10;QrNvw+42Sb+9Kwgeh5n5DbNc96YWLTlfWVYwnSQgiHOrKy4UXM4f4zkIH5A11pZJwT95WK+GgyWm&#10;2nZ8pPYUChEh7FNUUIbQpFL6vCSDfmIb4uhdrTMYonSF1A67CDe1fE2SmTRYcVwosaH3kvLf059R&#10;ILvtd1Y3+0+e2utmlu3cof3ZK/Uy6rMFiEB9eIYf7S+t4A3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i+esMAAADaAAAADwAAAAAAAAAAAAAAAACYAgAAZHJzL2Rv&#10;d25yZXYueG1sUEsFBgAAAAAEAAQA9QAAAIgDAAAAAA==&#10;" adj="13410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</v:shape>
                <v:roundrect id="Скругленный прямоугольник 6" o:spid="_x0000_s1031" style="position:absolute;top:9025;width:18046;height:98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FRsIA&#10;AADaAAAADwAAAGRycy9kb3ducmV2LnhtbESPT2sCMRTE7wW/Q3iCt5pdF/yzGkVaBOmpVfH82Dx3&#10;FzcvSxI1fntTKPQ4zMxvmNUmmk7cyfnWsoJ8nIEgrqxuuVZwOu7e5yB8QNbYWSYFT/KwWQ/eVlhq&#10;++Afuh9CLRKEfYkKmhD6UkpfNWTQj21PnLyLdQZDkq6W2uEjwU0nJ1k2lQZbTgsN9vTRUHU93IyC&#10;79n5NF24y9dnX8zyAm8x302iUqNh3C5BBIrhP/zX3msFBfxeS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IVGwgAAANoAAAAPAAAAAAAAAAAAAAAAAJgCAABkcnMvZG93&#10;bnJldi54bWxQSwUGAAAAAAQABAD1AAAAhwMAAAAA&#10;" fillcolor="#a3c4ff" strokecolor="#4579b8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FE664D" w:rsidRDefault="00FE664D" w:rsidP="005031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за чистоту</w:t>
                        </w:r>
                      </w:p>
                    </w:txbxContent>
                  </v:textbox>
                </v:roundrect>
                <v:roundrect id="Скругленный прямоугольник 7" o:spid="_x0000_s1032" style="position:absolute;left:19238;top:9381;width:18046;height:9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g3cIA&#10;AADaAAAADwAAAGRycy9kb3ducmV2LnhtbESPT2sCMRTE7wW/Q3iCt5rdFfyzGkVaBOmpVfH82Dx3&#10;FzcvSxI1fntTKPQ4zMxvmNUmmk7cyfnWsoJ8nIEgrqxuuVZwOu7e5yB8QNbYWSYFT/KwWQ/eVlhq&#10;++Afuh9CLRKEfYkKmhD6UkpfNWTQj21PnLyLdQZDkq6W2uEjwU0niyybSoMtp4UGe/poqLoebkbB&#10;9+x8mi7c5euzn8zyCd5iviuiUqNh3C5BBIrhP/zX3msFBfxeS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CDdwgAAANoAAAAPAAAAAAAAAAAAAAAAAJgCAABkcnMvZG93&#10;bnJldi54bWxQSwUGAAAAAAQABAD1AAAAhwMAAAAA&#10;" fillcolor="#a3c4ff" strokecolor="#4579b8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FE664D" w:rsidRDefault="00FE664D" w:rsidP="005031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Ответственный за спорт</w:t>
                        </w:r>
                        <w:proofErr w:type="gramEnd"/>
                      </w:p>
                    </w:txbxContent>
                  </v:textbox>
                </v:roundrect>
                <v:roundrect id="Скругленный прямоугольник 8" o:spid="_x0000_s1033" style="position:absolute;left:38951;top:9262;width:18046;height:9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+qr4A&#10;AADaAAAADwAAAGRycy9kb3ducmV2LnhtbERPTYvCMBC9L/gfwgje1rQKulajiCIse1JXPA/N2Bab&#10;SUmiZv/9RhA8DY/3OYtVNK24k/ONZQX5MANBXFrdcKXg9Lv7/ALhA7LG1jIp+CMPq2XvY4GFtg8+&#10;0P0YKpFC2BeooA6hK6T0ZU0G/dB2xIm7WGcwJOgqqR0+Urhp5SjLJtJgw6mhxo42NZXX480o2E/P&#10;p8nMXX623Xiaj/EW890oKjXox/UcRKAY3uKX+1un+fB85Xnl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Gvqq+AAAA2gAAAA8AAAAAAAAAAAAAAAAAmAIAAGRycy9kb3ducmV2&#10;LnhtbFBLBQYAAAAABAAEAPUAAACDAwAAAAA=&#10;" fillcolor="#a3c4ff" strokecolor="#4579b8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FE664D" w:rsidRDefault="00FE664D" w:rsidP="005031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за творческую деятельность.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proofErr w:type="gramStart"/>
      <w:r w:rsidR="0050310B" w:rsidRPr="0050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смены дети разделяются на </w:t>
      </w:r>
      <w:r w:rsidR="00931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 отряда и 3</w:t>
      </w:r>
      <w:r w:rsidR="0050310B" w:rsidRPr="0050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</w:t>
      </w:r>
      <w:r w:rsidR="009676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310B" w:rsidRPr="0050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выполняющих различные задания, поступающие от вожатых.</w:t>
      </w:r>
      <w:proofErr w:type="gramEnd"/>
      <w:r w:rsidR="0050310B" w:rsidRPr="0050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группы меняются творческими поручениями по вертушке, выполняя новые задания и поручения. Данная форма работы призвана помочь вожатому в организации внутри отрядной жизни и дать каждому ребенку возможность попробовать себя в каждой роли:</w:t>
      </w:r>
    </w:p>
    <w:p w:rsidR="0050310B" w:rsidRPr="0050310B" w:rsidRDefault="0050310B" w:rsidP="001303EE">
      <w:pPr>
        <w:shd w:val="clear" w:color="auto" w:fill="FFFFFF" w:themeFill="background1"/>
        <w:spacing w:line="36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0B" w:rsidRDefault="0050310B" w:rsidP="008D65C4">
      <w:pPr>
        <w:shd w:val="clear" w:color="auto" w:fill="FFFFFF" w:themeFill="background1"/>
        <w:spacing w:line="36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0B" w:rsidRPr="0050310B" w:rsidRDefault="0050310B" w:rsidP="008D65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98"/>
        <w:gridCol w:w="6773"/>
      </w:tblGrid>
      <w:tr w:rsidR="0050310B" w:rsidRPr="0050310B" w:rsidTr="00760F0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50310B" w:rsidRPr="0050310B" w:rsidTr="00760F04">
        <w:trPr>
          <w:trHeight w:val="140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6278D7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Капитан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0F1" w:rsidRPr="0050310B" w:rsidRDefault="0050310B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главным помощником для вожатого; осуществляет контроль за выполнением обязанностей всех должностей</w:t>
            </w:r>
          </w:p>
        </w:tc>
      </w:tr>
      <w:tr w:rsidR="0050310B" w:rsidRPr="0050310B" w:rsidTr="00760F0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чистоту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за соблюдением правил чистоты в отряде.</w:t>
            </w:r>
          </w:p>
        </w:tc>
      </w:tr>
      <w:tr w:rsidR="0050310B" w:rsidRPr="0050310B" w:rsidTr="00760F0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спорт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за проведением ежедневных спортивных мероприятий и зарядок.</w:t>
            </w:r>
          </w:p>
        </w:tc>
      </w:tr>
      <w:tr w:rsidR="0050310B" w:rsidRPr="0050310B" w:rsidTr="00760F04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творческую деятельность.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10B" w:rsidRPr="0050310B" w:rsidRDefault="0050310B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за разработкой и ре</w:t>
            </w:r>
            <w:r w:rsidR="00725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ализацией творческих мероприятий</w:t>
            </w:r>
            <w:r w:rsidRPr="0050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смены.</w:t>
            </w:r>
          </w:p>
        </w:tc>
      </w:tr>
    </w:tbl>
    <w:p w:rsidR="0050310B" w:rsidRPr="0050310B" w:rsidRDefault="0050310B" w:rsidP="00841503">
      <w:pPr>
        <w:shd w:val="clear" w:color="auto" w:fill="FFFFFF" w:themeFill="background1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Каждый отряд выбирает капитана, который совместно с участниками и бортпроводниками своего отряда самостоятельно определяет систему и схему взаимодействия внутри отряда.</w:t>
      </w: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D5F2B" w:rsidRPr="009D5F2B" w:rsidRDefault="004000BD" w:rsidP="008D65C4">
      <w:pPr>
        <w:shd w:val="clear" w:color="auto" w:fill="FFFFFF" w:themeFill="background1"/>
        <w:spacing w:after="0"/>
        <w:ind w:left="10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</w:t>
      </w:r>
      <w:r w:rsidR="009D5F2B"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программы</w:t>
      </w:r>
    </w:p>
    <w:p w:rsidR="00797272" w:rsidRDefault="00797272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889"/>
        <w:gridCol w:w="1698"/>
        <w:gridCol w:w="1977"/>
        <w:gridCol w:w="2081"/>
        <w:gridCol w:w="1926"/>
      </w:tblGrid>
      <w:tr w:rsidR="005C6C27" w:rsidTr="00077FF1">
        <w:tc>
          <w:tcPr>
            <w:tcW w:w="5564" w:type="dxa"/>
            <w:gridSpan w:val="3"/>
          </w:tcPr>
          <w:p w:rsidR="005C6C27" w:rsidRPr="00797272" w:rsidRDefault="005C6C27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007" w:type="dxa"/>
            <w:gridSpan w:val="2"/>
          </w:tcPr>
          <w:p w:rsidR="005C6C27" w:rsidRPr="000C7D75" w:rsidRDefault="005C6C27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</w:t>
            </w:r>
          </w:p>
        </w:tc>
      </w:tr>
      <w:tr w:rsidR="005C6C27" w:rsidTr="00077FF1">
        <w:trPr>
          <w:trHeight w:val="2040"/>
        </w:trPr>
        <w:tc>
          <w:tcPr>
            <w:tcW w:w="1889" w:type="dxa"/>
          </w:tcPr>
          <w:p w:rsidR="005C6C27" w:rsidRPr="00797272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698" w:type="dxa"/>
          </w:tcPr>
          <w:p w:rsidR="005C6C27" w:rsidRPr="00797272" w:rsidRDefault="00C930F1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по избранным видам спорта</w:t>
            </w:r>
          </w:p>
        </w:tc>
        <w:tc>
          <w:tcPr>
            <w:tcW w:w="1977" w:type="dxa"/>
          </w:tcPr>
          <w:p w:rsidR="005C6C27" w:rsidRPr="00797272" w:rsidRDefault="00C930F1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тактическая подготовка</w:t>
            </w:r>
          </w:p>
        </w:tc>
        <w:tc>
          <w:tcPr>
            <w:tcW w:w="2081" w:type="dxa"/>
          </w:tcPr>
          <w:p w:rsidR="005C6C27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6C27" w:rsidRPr="00797272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</w:t>
            </w:r>
          </w:p>
          <w:p w:rsidR="005C6C27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C6C27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дополнительной </w:t>
            </w:r>
          </w:p>
          <w:p w:rsidR="005C6C27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воспитывающей и </w:t>
            </w:r>
          </w:p>
          <w:p w:rsidR="005C6C27" w:rsidRDefault="005C6C2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</w:p>
          <w:p w:rsidR="005C6C27" w:rsidRPr="00797272" w:rsidRDefault="00C930F1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26" w:type="dxa"/>
          </w:tcPr>
          <w:p w:rsidR="005C6C27" w:rsidRPr="00797272" w:rsidRDefault="00077FF1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</w:t>
            </w:r>
          </w:p>
        </w:tc>
      </w:tr>
      <w:tr w:rsidR="0050310B" w:rsidTr="00077FF1">
        <w:tc>
          <w:tcPr>
            <w:tcW w:w="1889" w:type="dxa"/>
          </w:tcPr>
          <w:p w:rsidR="0050310B" w:rsidRPr="00797272" w:rsidRDefault="0050310B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8" w:type="dxa"/>
          </w:tcPr>
          <w:p w:rsidR="0050310B" w:rsidRPr="00797272" w:rsidRDefault="00845301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977" w:type="dxa"/>
          </w:tcPr>
          <w:p w:rsidR="0050310B" w:rsidRPr="00797272" w:rsidRDefault="0050310B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81" w:type="dxa"/>
          </w:tcPr>
          <w:p w:rsidR="0050310B" w:rsidRPr="00797272" w:rsidRDefault="00B02758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6" w:type="dxa"/>
          </w:tcPr>
          <w:p w:rsidR="0050310B" w:rsidRPr="00797272" w:rsidRDefault="00B02758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310B" w:rsidTr="00077FF1">
        <w:tc>
          <w:tcPr>
            <w:tcW w:w="1889" w:type="dxa"/>
          </w:tcPr>
          <w:p w:rsidR="0050310B" w:rsidRPr="00797272" w:rsidRDefault="0050310B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формирует</w:t>
            </w:r>
          </w:p>
        </w:tc>
        <w:tc>
          <w:tcPr>
            <w:tcW w:w="1698" w:type="dxa"/>
          </w:tcPr>
          <w:p w:rsidR="00B02758" w:rsidRPr="00797272" w:rsidRDefault="00C930F1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  <w:r w:rsidR="0062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КГАНОБ «Краевой центр образования»</w:t>
            </w:r>
          </w:p>
        </w:tc>
        <w:tc>
          <w:tcPr>
            <w:tcW w:w="1977" w:type="dxa"/>
          </w:tcPr>
          <w:p w:rsidR="0050310B" w:rsidRPr="00797272" w:rsidRDefault="00B02758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образовательных </w:t>
            </w:r>
            <w:r w:rsidR="0084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(</w:t>
            </w:r>
            <w:r w:rsidR="0020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«Созвездие»</w:t>
            </w:r>
          </w:p>
        </w:tc>
        <w:tc>
          <w:tcPr>
            <w:tcW w:w="2081" w:type="dxa"/>
          </w:tcPr>
          <w:p w:rsidR="0050310B" w:rsidRPr="00797272" w:rsidRDefault="0050310B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психолого-педагогической работы </w:t>
            </w:r>
          </w:p>
          <w:p w:rsidR="0050310B" w:rsidRPr="00797272" w:rsidRDefault="0050310B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образовательных программ</w:t>
            </w:r>
            <w:r w:rsidR="00B0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</w:tc>
        <w:tc>
          <w:tcPr>
            <w:tcW w:w="1926" w:type="dxa"/>
          </w:tcPr>
          <w:p w:rsidR="00B02758" w:rsidRPr="00797272" w:rsidRDefault="00077FF1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</w:t>
            </w:r>
          </w:p>
        </w:tc>
      </w:tr>
      <w:tr w:rsidR="00133637" w:rsidTr="00E33F29">
        <w:trPr>
          <w:trHeight w:val="1367"/>
        </w:trPr>
        <w:tc>
          <w:tcPr>
            <w:tcW w:w="1889" w:type="dxa"/>
          </w:tcPr>
          <w:p w:rsidR="00133637" w:rsidRPr="00797272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отвечает за результат </w:t>
            </w:r>
          </w:p>
        </w:tc>
        <w:tc>
          <w:tcPr>
            <w:tcW w:w="1698" w:type="dxa"/>
          </w:tcPr>
          <w:p w:rsidR="00133637" w:rsidRPr="00797272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педагоги программы</w:t>
            </w:r>
          </w:p>
        </w:tc>
        <w:tc>
          <w:tcPr>
            <w:tcW w:w="1977" w:type="dxa"/>
          </w:tcPr>
          <w:p w:rsidR="00133637" w:rsidRPr="00797272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2081" w:type="dxa"/>
          </w:tcPr>
          <w:p w:rsidR="00133637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ООП, СППР,</w:t>
            </w:r>
          </w:p>
          <w:p w:rsidR="00133637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637" w:rsidRPr="00797272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133637" w:rsidRPr="00797272" w:rsidRDefault="0013363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</w:p>
        </w:tc>
      </w:tr>
      <w:tr w:rsidR="00202BE7" w:rsidTr="00077FF1">
        <w:tc>
          <w:tcPr>
            <w:tcW w:w="1889" w:type="dxa"/>
          </w:tcPr>
          <w:p w:rsidR="00202BE7" w:rsidRDefault="00202BE7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202BE7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1977" w:type="dxa"/>
          </w:tcPr>
          <w:p w:rsidR="004B2140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02BE7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081" w:type="dxa"/>
          </w:tcPr>
          <w:p w:rsidR="00202BE7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2140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926" w:type="dxa"/>
          </w:tcPr>
          <w:p w:rsidR="00202BE7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2140" w:rsidRDefault="004B2140" w:rsidP="008D65C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</w:tr>
    </w:tbl>
    <w:p w:rsidR="006278D7" w:rsidRDefault="006278D7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CB" w:rsidRDefault="002C4ACB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16" w:rsidRPr="00327447" w:rsidRDefault="004000BD" w:rsidP="008D65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2.1.4.</w:t>
      </w:r>
      <w:r w:rsidR="00017316" w:rsidRPr="0032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17316" w:rsidTr="00017316">
        <w:tc>
          <w:tcPr>
            <w:tcW w:w="1809" w:type="dxa"/>
          </w:tcPr>
          <w:p w:rsidR="00017316" w:rsidRDefault="006278D7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017316" w:rsidTr="00017316">
        <w:tc>
          <w:tcPr>
            <w:tcW w:w="1809" w:type="dxa"/>
          </w:tcPr>
          <w:p w:rsidR="00017316" w:rsidRDefault="006278D7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017316" w:rsidTr="00017316">
        <w:tc>
          <w:tcPr>
            <w:tcW w:w="1809" w:type="dxa"/>
          </w:tcPr>
          <w:p w:rsidR="00017316" w:rsidRDefault="006278D7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  <w:r w:rsidR="0001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-12.30.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Профильная программа</w:t>
            </w:r>
          </w:p>
        </w:tc>
      </w:tr>
      <w:tr w:rsidR="00017316" w:rsidTr="00017316">
        <w:tc>
          <w:tcPr>
            <w:tcW w:w="1809" w:type="dxa"/>
          </w:tcPr>
          <w:p w:rsidR="00017316" w:rsidRDefault="00017316" w:rsidP="006278D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13.00.-14.00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017316" w:rsidTr="00017316">
        <w:tc>
          <w:tcPr>
            <w:tcW w:w="1809" w:type="dxa"/>
          </w:tcPr>
          <w:p w:rsidR="00017316" w:rsidRDefault="00017316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14.00.-15.-30.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Профильная программа</w:t>
            </w:r>
          </w:p>
        </w:tc>
      </w:tr>
      <w:tr w:rsidR="00017316" w:rsidTr="00017316">
        <w:tc>
          <w:tcPr>
            <w:tcW w:w="1809" w:type="dxa"/>
          </w:tcPr>
          <w:p w:rsidR="00017316" w:rsidRDefault="00017316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15.30.-18.30.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программа, междисциплинарные модули, консультации, самостоятельная работа</w:t>
            </w:r>
            <w:r w:rsidR="00A1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581" w:rsidRPr="00A1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научно-популярные лекции</w:t>
            </w:r>
          </w:p>
        </w:tc>
      </w:tr>
      <w:tr w:rsidR="00017316" w:rsidTr="00017316">
        <w:tc>
          <w:tcPr>
            <w:tcW w:w="1809" w:type="dxa"/>
          </w:tcPr>
          <w:p w:rsidR="00017316" w:rsidRDefault="00017316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19.00.-20.00.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017316" w:rsidTr="00017316">
        <w:tc>
          <w:tcPr>
            <w:tcW w:w="1809" w:type="dxa"/>
          </w:tcPr>
          <w:p w:rsidR="00017316" w:rsidRDefault="00017316" w:rsidP="008D65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20.00.-21.30.</w:t>
            </w:r>
          </w:p>
        </w:tc>
        <w:tc>
          <w:tcPr>
            <w:tcW w:w="7762" w:type="dxa"/>
          </w:tcPr>
          <w:p w:rsidR="00017316" w:rsidRDefault="00017316" w:rsidP="008D65C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Спорт, отдых, самостоятельная работа, иные мероприятия Центра</w:t>
            </w:r>
            <w:r w:rsidR="007D4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вечерние научно-популярные лекции, посещение мастер-классов, самоподготовка, свободное время</w:t>
            </w:r>
            <w:r w:rsidR="00A1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17316" w:rsidRDefault="00017316" w:rsidP="001303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E1" w:rsidRDefault="00EF71E1" w:rsidP="001303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E1" w:rsidRPr="004000BD" w:rsidRDefault="00EF71E1" w:rsidP="004000BD">
      <w:pPr>
        <w:pStyle w:val="a3"/>
        <w:numPr>
          <w:ilvl w:val="2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BD">
        <w:rPr>
          <w:rFonts w:ascii="Times New Roman" w:hAnsi="Times New Roman" w:cs="Times New Roman"/>
          <w:b/>
          <w:sz w:val="28"/>
          <w:szCs w:val="28"/>
        </w:rPr>
        <w:t xml:space="preserve">Список мастер-классов на краевой профильной смены </w:t>
      </w:r>
    </w:p>
    <w:p w:rsidR="00EF71E1" w:rsidRPr="00EF71E1" w:rsidRDefault="00EF71E1" w:rsidP="00EF7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«Звездная лига» 202</w:t>
      </w:r>
      <w:r w:rsidR="002C4A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6"/>
        <w:gridCol w:w="2551"/>
      </w:tblGrid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локации</w:t>
            </w:r>
          </w:p>
        </w:tc>
        <w:tc>
          <w:tcPr>
            <w:tcW w:w="3686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Направленность</w:t>
            </w:r>
          </w:p>
        </w:tc>
      </w:tr>
      <w:tr w:rsidR="00EF71E1" w:rsidRPr="00295BDD" w:rsidTr="00420608">
        <w:tc>
          <w:tcPr>
            <w:tcW w:w="10490" w:type="dxa"/>
            <w:gridSpan w:val="4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5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Дополнительные общеобразовательные общеразвивающие программы локаций</w:t>
            </w:r>
          </w:p>
        </w:tc>
      </w:tr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EF71E1">
            <w:pPr>
              <w:pStyle w:val="a3"/>
              <w:numPr>
                <w:ilvl w:val="0"/>
                <w:numId w:val="33"/>
              </w:numPr>
              <w:spacing w:line="280" w:lineRule="exact"/>
              <w:ind w:left="176" w:righ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EF71E1" w:rsidRPr="00295BDD" w:rsidRDefault="002C4ACB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Гончарное дело</w:t>
            </w:r>
          </w:p>
        </w:tc>
        <w:tc>
          <w:tcPr>
            <w:tcW w:w="3686" w:type="dxa"/>
            <w:vAlign w:val="bottom"/>
          </w:tcPr>
          <w:p w:rsidR="00EF71E1" w:rsidRPr="00295BDD" w:rsidRDefault="002C4ACB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Дарья Анатольевна</w:t>
            </w:r>
          </w:p>
        </w:tc>
        <w:tc>
          <w:tcPr>
            <w:tcW w:w="2551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</w:tr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EF71E1">
            <w:pPr>
              <w:pStyle w:val="a3"/>
              <w:numPr>
                <w:ilvl w:val="0"/>
                <w:numId w:val="33"/>
              </w:numPr>
              <w:spacing w:line="280" w:lineRule="exact"/>
              <w:ind w:left="176" w:righ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EF71E1" w:rsidRPr="00295BDD" w:rsidRDefault="002C4ACB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 Созвездия с любовью»</w:t>
            </w:r>
          </w:p>
        </w:tc>
        <w:tc>
          <w:tcPr>
            <w:tcW w:w="3686" w:type="dxa"/>
            <w:vAlign w:val="bottom"/>
          </w:tcPr>
          <w:p w:rsidR="00EF71E1" w:rsidRPr="00295BDD" w:rsidRDefault="002C4ACB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Киричук Юлия Борисовна</w:t>
            </w:r>
          </w:p>
        </w:tc>
        <w:tc>
          <w:tcPr>
            <w:tcW w:w="2551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Художественная</w:t>
            </w:r>
          </w:p>
        </w:tc>
      </w:tr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EF71E1">
            <w:pPr>
              <w:pStyle w:val="a3"/>
              <w:numPr>
                <w:ilvl w:val="0"/>
                <w:numId w:val="33"/>
              </w:numPr>
              <w:spacing w:line="280" w:lineRule="exact"/>
              <w:ind w:left="176" w:righ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EF71E1" w:rsidRPr="00504DE8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«Авторская кукла»</w:t>
            </w:r>
          </w:p>
        </w:tc>
        <w:tc>
          <w:tcPr>
            <w:tcW w:w="3686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Инна Анатольевна </w:t>
            </w:r>
          </w:p>
        </w:tc>
        <w:tc>
          <w:tcPr>
            <w:tcW w:w="2551" w:type="dxa"/>
            <w:vAlign w:val="bottom"/>
          </w:tcPr>
          <w:p w:rsidR="00EF71E1" w:rsidRPr="00295BDD" w:rsidRDefault="00EF71E1" w:rsidP="0042060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</w:tr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EF71E1">
            <w:pPr>
              <w:pStyle w:val="a3"/>
              <w:numPr>
                <w:ilvl w:val="0"/>
                <w:numId w:val="33"/>
              </w:numPr>
              <w:spacing w:line="280" w:lineRule="exact"/>
              <w:ind w:left="176" w:righ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«Современные художественные техники»</w:t>
            </w:r>
          </w:p>
        </w:tc>
        <w:tc>
          <w:tcPr>
            <w:tcW w:w="3686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Серикова Наталья Дмитриевна</w:t>
            </w:r>
          </w:p>
        </w:tc>
        <w:tc>
          <w:tcPr>
            <w:tcW w:w="2551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</w:tr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EF71E1">
            <w:pPr>
              <w:pStyle w:val="a3"/>
              <w:numPr>
                <w:ilvl w:val="0"/>
                <w:numId w:val="33"/>
              </w:numPr>
              <w:spacing w:line="280" w:lineRule="exact"/>
              <w:ind w:left="176" w:righ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«Арт-рельеф»</w:t>
            </w:r>
          </w:p>
        </w:tc>
        <w:tc>
          <w:tcPr>
            <w:tcW w:w="3686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Подляскин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Семенович</w:t>
            </w:r>
          </w:p>
        </w:tc>
        <w:tc>
          <w:tcPr>
            <w:tcW w:w="2551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</w:tr>
      <w:tr w:rsidR="00EF71E1" w:rsidRPr="00295BDD" w:rsidTr="00420608">
        <w:tc>
          <w:tcPr>
            <w:tcW w:w="851" w:type="dxa"/>
            <w:vAlign w:val="bottom"/>
          </w:tcPr>
          <w:p w:rsidR="00EF71E1" w:rsidRPr="00295BDD" w:rsidRDefault="00EF71E1" w:rsidP="00EF71E1">
            <w:pPr>
              <w:pStyle w:val="a3"/>
              <w:numPr>
                <w:ilvl w:val="0"/>
                <w:numId w:val="33"/>
              </w:numPr>
              <w:spacing w:line="280" w:lineRule="exact"/>
              <w:ind w:left="176" w:right="3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«Лаборатория исследования пищевых продуктов»</w:t>
            </w:r>
          </w:p>
        </w:tc>
        <w:tc>
          <w:tcPr>
            <w:tcW w:w="3686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551" w:type="dxa"/>
            <w:vAlign w:val="bottom"/>
          </w:tcPr>
          <w:p w:rsidR="00EF71E1" w:rsidRPr="00295BDD" w:rsidRDefault="006A69C0" w:rsidP="00420608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Естественнонаучная</w:t>
            </w:r>
          </w:p>
        </w:tc>
      </w:tr>
    </w:tbl>
    <w:p w:rsidR="006A69C0" w:rsidRDefault="006A69C0" w:rsidP="00C335C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B" w:rsidRPr="00202BE7" w:rsidRDefault="004000BD" w:rsidP="00C335C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5F2B" w:rsidRPr="009D5F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РЕАЛИЗАЦИИ ПРОГРАММЫ</w:t>
      </w:r>
    </w:p>
    <w:p w:rsidR="009D5F2B" w:rsidRPr="009D5F2B" w:rsidRDefault="009D5F2B" w:rsidP="008D65C4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303EE" w:rsidRPr="001303EE" w:rsidRDefault="004000BD" w:rsidP="001303EE">
      <w:pPr>
        <w:shd w:val="clear" w:color="auto" w:fill="FFFFFF" w:themeFill="background1"/>
        <w:tabs>
          <w:tab w:val="left" w:pos="74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D5F2B"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Кадровое обеспечение программы</w:t>
      </w:r>
    </w:p>
    <w:p w:rsidR="009D5F2B" w:rsidRPr="009D5F2B" w:rsidRDefault="009D5F2B" w:rsidP="008D65C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9D5F2B" w:rsidRPr="009D5F2B" w:rsidRDefault="009D5F2B" w:rsidP="001303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6379"/>
      </w:tblGrid>
      <w:tr w:rsidR="009D5F2B" w:rsidRPr="009D5F2B" w:rsidTr="00916E41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</w:t>
            </w:r>
            <w:r w:rsidRPr="009D5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 в реализации программы</w:t>
            </w:r>
          </w:p>
        </w:tc>
      </w:tr>
      <w:tr w:rsidR="00916E41" w:rsidRPr="009D5F2B" w:rsidTr="00760F04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41" w:rsidRPr="009D5F2B" w:rsidRDefault="00916E41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концепцию содержательную логику программы;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 Положение о программе, </w:t>
            </w: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критерии отбора детей на образовательную программу;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образовательную программу в соответствии со структурой;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руководству Центра пакет документов: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профильную образовательную программу;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 курсов;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задания для подготовки  участнико</w:t>
            </w:r>
            <w:proofErr w:type="gramStart"/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обучающихся) к освоению профильной программы;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преподавательский состав программы. Согласует его с руководителем Центра;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Взаимодействует с куратором программы по текущим вопросам организации жизни участников программы;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Информирует куратора программы о необходимости и подготовки </w:t>
            </w:r>
            <w:r w:rsidR="0013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 площадок</w:t>
            </w:r>
            <w:r w:rsidR="00133637"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спортивного</w:t>
            </w:r>
            <w:r w:rsidR="0013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инвентаря дополнительного оборудования;</w:t>
            </w: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расписание профильных занятий;</w:t>
            </w:r>
          </w:p>
          <w:p w:rsidR="00916E41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оформление педагогов;</w:t>
            </w:r>
          </w:p>
          <w:p w:rsidR="00916E41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Согласует форматы размещения материалов на сайте Центра;</w:t>
            </w:r>
          </w:p>
          <w:p w:rsidR="00916E41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мониторинг реализации образовательной программы;</w:t>
            </w:r>
          </w:p>
          <w:p w:rsidR="00916E41" w:rsidRPr="005B5494" w:rsidRDefault="00916E41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</w:t>
            </w:r>
            <w:r w:rsidR="0013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программы готовит отчетные итоговые материалы.</w:t>
            </w:r>
          </w:p>
          <w:p w:rsidR="00916E41" w:rsidRDefault="00916E41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1E1" w:rsidRPr="005C6C27" w:rsidRDefault="00EF71E1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77FB" w:rsidRPr="009D5F2B" w:rsidTr="00760F04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FB" w:rsidRDefault="001177F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Координатор программы («Созвездие»</w:t>
            </w:r>
            <w:r w:rsidR="00130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77FB" w:rsidRDefault="001177FB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Согласует режим дня, выходные дни,</w:t>
            </w:r>
            <w:r w:rsidR="007D4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расписание;</w:t>
            </w:r>
          </w:p>
          <w:p w:rsidR="007D4D32" w:rsidRDefault="007D4D32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все организационное сопровождение программы;</w:t>
            </w:r>
          </w:p>
          <w:p w:rsidR="007D4D32" w:rsidRDefault="007D4D32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взаимодействие руководителя программы и педагога с другими службами Центра;</w:t>
            </w:r>
          </w:p>
          <w:p w:rsidR="007D4D32" w:rsidRDefault="007D4D32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 отчетные документы;</w:t>
            </w:r>
          </w:p>
          <w:p w:rsidR="007D4D32" w:rsidRDefault="007D4D32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за безопасность детей, реализацию программы, расписание, соблюдение распорядка дня;</w:t>
            </w:r>
          </w:p>
          <w:p w:rsidR="007D4D32" w:rsidRDefault="007D4D32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 организацию самостоятельной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по предметам школьной</w:t>
            </w:r>
            <w:r w:rsidR="00A1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и участие в дополнител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и досуговых программах;</w:t>
            </w:r>
          </w:p>
          <w:p w:rsidR="007D4D32" w:rsidRPr="005B5494" w:rsidRDefault="007D4D32" w:rsidP="008D65C4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Информирует детей о событиях дня, знакомит их с содержанием предстоящих научно-популярных лекциях, </w:t>
            </w:r>
            <w:r w:rsid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 с учеными, гостями Центра.</w:t>
            </w:r>
          </w:p>
        </w:tc>
      </w:tr>
      <w:tr w:rsidR="009D5F2B" w:rsidRPr="009D5F2B" w:rsidTr="00760F04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E41" w:rsidRPr="00916E41" w:rsidRDefault="00916E41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Сектор психолого-педагогической  работы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F2B" w:rsidRPr="00EE6816" w:rsidRDefault="009D5F2B" w:rsidP="008D65C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воспитателями;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тренингов;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EE6816"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рефлексов</w:t>
            </w: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D5F2B" w:rsidRPr="009D5F2B" w:rsidTr="0060503D">
        <w:trPr>
          <w:trHeight w:val="178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F2B" w:rsidRPr="009D5F2B" w:rsidRDefault="00EE6816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программы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F2B" w:rsidRPr="00EE6816" w:rsidRDefault="00EE6816" w:rsidP="008D65C4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занятия;</w:t>
            </w:r>
            <w:r w:rsidR="009D5F2B"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816" w:rsidRPr="00EE6816" w:rsidRDefault="00EE6816" w:rsidP="008D65C4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Разрабатывают программы отдельных курсов/ модулей;</w:t>
            </w:r>
          </w:p>
          <w:p w:rsidR="00EE6816" w:rsidRPr="00EE6816" w:rsidRDefault="00EE6816" w:rsidP="008D65C4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Оцепеневают качество </w:t>
            </w:r>
            <w:proofErr w:type="gramStart"/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обучающихся;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F2B" w:rsidRPr="009D5F2B" w:rsidTr="00916E41">
        <w:trPr>
          <w:trHeight w:val="1223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вечерних мероприятий на смене;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вожатского спектакля </w:t>
            </w:r>
          </w:p>
        </w:tc>
      </w:tr>
      <w:tr w:rsidR="009D5F2B" w:rsidRPr="009D5F2B" w:rsidTr="00916E41">
        <w:trPr>
          <w:trHeight w:val="720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Фотосопровождение дневных и вечерних мероприятий на смене;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Монтирование дайджестов (раз в 3 дня)</w:t>
            </w:r>
          </w:p>
        </w:tc>
      </w:tr>
      <w:tr w:rsidR="009D5F2B" w:rsidRPr="009D5F2B" w:rsidTr="00916E41">
        <w:trPr>
          <w:trHeight w:val="27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Видеооператор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Видеосопровождение вечерних мероприятий смены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дайджестов</w:t>
            </w:r>
          </w:p>
        </w:tc>
      </w:tr>
      <w:tr w:rsidR="009D5F2B" w:rsidRPr="009D5F2B" w:rsidTr="00916E41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5F2B" w:rsidRPr="00EE6816" w:rsidRDefault="009D5F2B" w:rsidP="008D65C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жизни и здоровья участников смены (организация питания, медицинского осмотра);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проведение огоньков на смене;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режимных моментов;</w:t>
            </w:r>
          </w:p>
          <w:p w:rsidR="009D5F2B" w:rsidRPr="002F494C" w:rsidRDefault="009D5F2B" w:rsidP="002F494C">
            <w:pPr>
              <w:pStyle w:val="a3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образовательного процесса;</w:t>
            </w:r>
          </w:p>
        </w:tc>
      </w:tr>
      <w:tr w:rsidR="009D5F2B" w:rsidRPr="009D5F2B" w:rsidTr="00916E41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  <w:p w:rsidR="009D5F2B" w:rsidRPr="009D5F2B" w:rsidRDefault="009D5F2B" w:rsidP="008415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41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жизни и здоровья участников смены;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реализация дневных и вечерних мероприятий смены;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реализации государственного заказа;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режимных моментов;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учебного процесса;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отрядной деятельности;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творческой деятельности: подготовка, взаимодействие со звукорежиссером, костюмером, </w:t>
            </w: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художественным руководителем во время подготовки и проведения мероприятий;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эмоционального состояния детей: организация проведение диагностики, наблюдение, взаимодействие с руководителем смены, методистом, психологом;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личного рейтинга участников смены;</w:t>
            </w:r>
          </w:p>
          <w:p w:rsidR="009D5F2B" w:rsidRDefault="009D5F2B" w:rsidP="008D65C4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организационными моментами смены: подъем, прием пищи, соблюдение питьевого режима, организация смены одежды участников, принятие детьми водных процедур (в корпусе)</w:t>
            </w:r>
          </w:p>
          <w:p w:rsidR="001303EE" w:rsidRPr="00EE6816" w:rsidRDefault="001303EE" w:rsidP="001303EE">
            <w:pPr>
              <w:pStyle w:val="a3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F2B" w:rsidRPr="009D5F2B" w:rsidTr="00916E41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Ночные вожатые 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человека)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5F2B" w:rsidRPr="00EE6816" w:rsidRDefault="009D5F2B" w:rsidP="008D65C4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жизни и здоровья участников смены;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организационными моментами смены;</w:t>
            </w:r>
          </w:p>
          <w:p w:rsidR="009D5F2B" w:rsidRPr="00EE6816" w:rsidRDefault="009D5F2B" w:rsidP="008D65C4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мероприятий смены</w:t>
            </w:r>
          </w:p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5F2B" w:rsidRPr="009D5F2B" w:rsidRDefault="009D5F2B" w:rsidP="008D65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6816" w:rsidRPr="00EE6816" w:rsidRDefault="004000BD" w:rsidP="008D65C4">
      <w:pPr>
        <w:shd w:val="clear" w:color="auto" w:fill="FFFFFF" w:themeFill="background1"/>
        <w:spacing w:after="0" w:line="360" w:lineRule="auto"/>
        <w:ind w:right="-39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EE6816" w:rsidRPr="00EE6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.2. Партнерский компонент программы</w:t>
      </w:r>
    </w:p>
    <w:p w:rsidR="00EE6816" w:rsidRPr="00EE6816" w:rsidRDefault="00EE6816" w:rsidP="008D65C4">
      <w:pPr>
        <w:shd w:val="clear" w:color="auto" w:fill="FFFFFF" w:themeFill="background1"/>
        <w:spacing w:after="0" w:line="360" w:lineRule="auto"/>
        <w:ind w:right="-39"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52"/>
      </w:tblGrid>
      <w:tr w:rsidR="00EE6816" w:rsidRPr="00EE6816" w:rsidTr="00FE66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16" w:rsidRPr="00EE6816" w:rsidRDefault="00EE6816" w:rsidP="008D65C4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1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16" w:rsidRPr="00EE6816" w:rsidRDefault="00EE6816" w:rsidP="008D65C4">
            <w:pPr>
              <w:shd w:val="clear" w:color="auto" w:fill="FFFFFF" w:themeFill="background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816">
              <w:rPr>
                <w:rFonts w:ascii="Times New Roman" w:eastAsia="Calibri" w:hAnsi="Times New Roman" w:cs="Times New Roman"/>
                <w:sz w:val="24"/>
                <w:szCs w:val="24"/>
              </w:rPr>
              <w:t>Выполняемые функции</w:t>
            </w:r>
          </w:p>
        </w:tc>
      </w:tr>
      <w:tr w:rsidR="00EE6816" w:rsidRPr="00EE6816" w:rsidTr="00FE66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816" w:rsidRPr="00160046" w:rsidRDefault="00133637" w:rsidP="008D65C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физической культуры и спорта Хабаровского края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9E" w:rsidRPr="00160046" w:rsidRDefault="00D72D9E" w:rsidP="008D65C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046">
              <w:rPr>
                <w:rFonts w:ascii="Times New Roman" w:eastAsia="Calibri" w:hAnsi="Times New Roman" w:cs="Times New Roman"/>
                <w:sz w:val="24"/>
                <w:szCs w:val="24"/>
              </w:rPr>
              <w:t>Разра</w:t>
            </w:r>
            <w:r w:rsidR="00133637">
              <w:rPr>
                <w:rFonts w:ascii="Times New Roman" w:eastAsia="Calibri" w:hAnsi="Times New Roman" w:cs="Times New Roman"/>
                <w:sz w:val="24"/>
                <w:szCs w:val="24"/>
              </w:rPr>
              <w:t>ботка образовательной программы, привлечение педагогов для реализации</w:t>
            </w:r>
            <w:r w:rsidRPr="001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</w:t>
            </w:r>
            <w:r w:rsidR="00133637" w:rsidRPr="00160046">
              <w:rPr>
                <w:rFonts w:ascii="Times New Roman" w:eastAsia="Calibri" w:hAnsi="Times New Roman" w:cs="Times New Roman"/>
                <w:sz w:val="24"/>
                <w:szCs w:val="24"/>
              </w:rPr>
              <w:t>и направлений</w:t>
            </w:r>
            <w:r w:rsidRPr="00160046">
              <w:rPr>
                <w:rFonts w:ascii="Times New Roman" w:eastAsia="Calibri" w:hAnsi="Times New Roman" w:cs="Times New Roman"/>
                <w:sz w:val="24"/>
                <w:szCs w:val="24"/>
              </w:rPr>
              <w:t>. Организуют лекции, мастер-классы для участников программы.</w:t>
            </w:r>
          </w:p>
        </w:tc>
      </w:tr>
    </w:tbl>
    <w:p w:rsidR="009D5F2B" w:rsidRPr="009D5F2B" w:rsidRDefault="009D5F2B" w:rsidP="008D65C4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D5F2B" w:rsidRPr="009D5F2B" w:rsidRDefault="004000BD" w:rsidP="008D65C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9D5F2B" w:rsidRPr="009D5F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.3. Комплексно-методическое обеспечение программы</w:t>
      </w:r>
    </w:p>
    <w:p w:rsidR="009D5F2B" w:rsidRPr="009D5F2B" w:rsidRDefault="009D5F2B" w:rsidP="008D65C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9D5F2B" w:rsidRPr="009D5F2B" w:rsidRDefault="009D5F2B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 информационное обеспечение: </w:t>
      </w:r>
    </w:p>
    <w:p w:rsidR="009D5F2B" w:rsidRPr="009D5F2B" w:rsidRDefault="009D5F2B" w:rsidP="008D65C4">
      <w:pPr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вкладыш в путевку смены;</w:t>
      </w:r>
    </w:p>
    <w:p w:rsidR="009D5F2B" w:rsidRPr="009D5F2B" w:rsidRDefault="009D5F2B" w:rsidP="008D65C4">
      <w:pPr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библиотека, фонотека, </w:t>
      </w:r>
      <w:proofErr w:type="spellStart"/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Центра;</w:t>
      </w:r>
    </w:p>
    <w:p w:rsidR="009D5F2B" w:rsidRPr="009D5F2B" w:rsidRDefault="009D5F2B" w:rsidP="008D65C4">
      <w:pPr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буклетная продукция с информацией о смене;</w:t>
      </w:r>
    </w:p>
    <w:p w:rsidR="009D5F2B" w:rsidRPr="009D5F2B" w:rsidRDefault="009D5F2B" w:rsidP="008D65C4">
      <w:pPr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 (презентация и расписание образовательных программ, стенды рейтинга взводов); </w:t>
      </w:r>
    </w:p>
    <w:p w:rsidR="009D5F2B" w:rsidRPr="009D5F2B" w:rsidRDefault="009D5F2B" w:rsidP="008D65C4">
      <w:pPr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програм</w:t>
      </w:r>
      <w:r w:rsidR="0032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логотипом </w:t>
      </w:r>
      <w:r w:rsidR="0013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 </w:t>
      </w:r>
      <w:r w:rsidR="00133637"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наклейки, значки, дипломы);</w:t>
      </w:r>
    </w:p>
    <w:p w:rsidR="009D5F2B" w:rsidRPr="009D5F2B" w:rsidRDefault="009D5F2B" w:rsidP="008D65C4">
      <w:pPr>
        <w:numPr>
          <w:ilvl w:val="0"/>
          <w:numId w:val="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сайт Центра с информацией о смене: реклама смены, репортажи и фотоотчеты в ходе реализации смены.</w:t>
      </w:r>
    </w:p>
    <w:p w:rsidR="009D5F2B" w:rsidRPr="009D5F2B" w:rsidRDefault="009D5F2B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дидактическое обеспечение: </w:t>
      </w:r>
    </w:p>
    <w:p w:rsidR="009D5F2B" w:rsidRPr="009D5F2B" w:rsidRDefault="009D5F2B" w:rsidP="008D65C4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видеоматериалы:</w:t>
      </w:r>
    </w:p>
    <w:p w:rsidR="009D5F2B" w:rsidRPr="009D5F2B" w:rsidRDefault="009D5F2B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ролики Центра</w:t>
      </w:r>
    </w:p>
    <w:p w:rsidR="009D5F2B" w:rsidRPr="009D5F2B" w:rsidRDefault="009D5F2B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фото дайджесты; </w:t>
      </w:r>
    </w:p>
    <w:p w:rsidR="009D5F2B" w:rsidRPr="009D5F2B" w:rsidRDefault="009D5F2B" w:rsidP="008D65C4">
      <w:pPr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аудиоматериалы:</w:t>
      </w:r>
    </w:p>
    <w:p w:rsidR="009D5F2B" w:rsidRPr="009D5F2B" w:rsidRDefault="009D5F2B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музыкальная фонотека;</w:t>
      </w:r>
    </w:p>
    <w:p w:rsidR="00D72D9E" w:rsidRDefault="009D5F2B" w:rsidP="008D65C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техническое обеспечение:</w:t>
      </w:r>
      <w:r w:rsidRPr="009D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видеопроекторы, экраны, компьютерная техника, осветительные </w:t>
      </w:r>
      <w:r w:rsidR="00D7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 музыкальная аппаратура.</w:t>
      </w:r>
    </w:p>
    <w:p w:rsidR="001303EE" w:rsidRDefault="00130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5F2B" w:rsidRPr="00D72D9E" w:rsidRDefault="004000BD" w:rsidP="001303E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9D5F2B" w:rsidRPr="009D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ВОЗМОЖНЫЕ РИСКИ</w:t>
      </w:r>
    </w:p>
    <w:p w:rsidR="009D5F2B" w:rsidRPr="009D5F2B" w:rsidRDefault="009D5F2B" w:rsidP="008D65C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986"/>
        <w:gridCol w:w="4152"/>
      </w:tblGrid>
      <w:tr w:rsidR="009D5F2B" w:rsidRPr="009D5F2B" w:rsidTr="009D5F2B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D5F2B" w:rsidRPr="009D5F2B" w:rsidTr="009D5F2B">
        <w:trPr>
          <w:trHeight w:val="540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Нехватка </w:t>
            </w:r>
            <w:r w:rsidR="0013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необходимого спортивного инвентаря и оборудования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реализации смены;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4E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спортивного инвентаря и оборудования совместно с министерством </w:t>
            </w:r>
            <w:proofErr w:type="spellStart"/>
            <w:r w:rsidR="004E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ФКиС</w:t>
            </w:r>
            <w:proofErr w:type="spellEnd"/>
            <w:r w:rsidR="004E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информирование будущих участников о необходимости иметь на смене собственный </w:t>
            </w:r>
            <w:r w:rsidR="004E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инвентарь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9D5F2B" w:rsidRPr="009D5F2B" w:rsidTr="009D5F2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Нехватка кадров/партнеров.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партнеров и кадрового состава.</w:t>
            </w:r>
          </w:p>
        </w:tc>
      </w:tr>
      <w:tr w:rsidR="009D5F2B" w:rsidRPr="009D5F2B" w:rsidTr="009D5F2B">
        <w:trPr>
          <w:trHeight w:val="55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достаточный уровень </w:t>
            </w:r>
            <w:r w:rsidR="004E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подготовленности</w:t>
            </w: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участников смены;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4E1CB1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на 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текущего физического состояния</w:t>
            </w:r>
            <w:r w:rsidR="009D5F2B"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Последующее распределение их на соответствующее их уровню направление образовательного блока.</w:t>
            </w:r>
          </w:p>
        </w:tc>
      </w:tr>
      <w:tr w:rsidR="009D5F2B" w:rsidRPr="009D5F2B" w:rsidTr="009D5F2B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Неприятие участника смены коллективом.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вожатых на сплочение коллектива, индивидуальные беседы.</w:t>
            </w:r>
          </w:p>
        </w:tc>
      </w:tr>
      <w:tr w:rsidR="009D5F2B" w:rsidRPr="009D5F2B" w:rsidTr="009D5F2B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самооценка, неуверенность в себе.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вожатых и педагогов на поднятие самооценки.</w:t>
            </w:r>
          </w:p>
        </w:tc>
      </w:tr>
      <w:tr w:rsidR="009D5F2B" w:rsidRPr="009D5F2B" w:rsidTr="00841503">
        <w:trPr>
          <w:trHeight w:val="94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EE6816" w:rsidRDefault="009D5F2B" w:rsidP="008D65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841503" w:rsidP="008415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Утомляемость участников смены.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2B" w:rsidRPr="009D5F2B" w:rsidRDefault="009D5F2B" w:rsidP="008D65C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Смена деятельности с пассивной на </w:t>
            </w:r>
            <w:proofErr w:type="gramStart"/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активную</w:t>
            </w:r>
            <w:proofErr w:type="gramEnd"/>
            <w:r w:rsidRPr="009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и участие в мероприятиях смены.</w:t>
            </w:r>
          </w:p>
        </w:tc>
      </w:tr>
    </w:tbl>
    <w:p w:rsidR="00D04BF6" w:rsidRDefault="00D04BF6" w:rsidP="00841503">
      <w:pPr>
        <w:shd w:val="clear" w:color="auto" w:fill="FFFFFF" w:themeFill="background1"/>
      </w:pPr>
    </w:p>
    <w:sectPr w:rsidR="00D0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F46"/>
    <w:multiLevelType w:val="hybridMultilevel"/>
    <w:tmpl w:val="09DA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B7BEA"/>
    <w:multiLevelType w:val="hybridMultilevel"/>
    <w:tmpl w:val="410E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5225"/>
    <w:multiLevelType w:val="hybridMultilevel"/>
    <w:tmpl w:val="8082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8EE"/>
    <w:multiLevelType w:val="hybridMultilevel"/>
    <w:tmpl w:val="8242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769D0"/>
    <w:multiLevelType w:val="hybridMultilevel"/>
    <w:tmpl w:val="4E3C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3A39"/>
    <w:multiLevelType w:val="hybridMultilevel"/>
    <w:tmpl w:val="CD0C0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76395"/>
    <w:multiLevelType w:val="hybridMultilevel"/>
    <w:tmpl w:val="3CB8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B4A46"/>
    <w:multiLevelType w:val="hybridMultilevel"/>
    <w:tmpl w:val="5930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1C24"/>
    <w:multiLevelType w:val="hybridMultilevel"/>
    <w:tmpl w:val="AB52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B5347"/>
    <w:multiLevelType w:val="hybridMultilevel"/>
    <w:tmpl w:val="4116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16D30"/>
    <w:multiLevelType w:val="hybridMultilevel"/>
    <w:tmpl w:val="409C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79621C"/>
    <w:multiLevelType w:val="hybridMultilevel"/>
    <w:tmpl w:val="415E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A0563"/>
    <w:multiLevelType w:val="hybridMultilevel"/>
    <w:tmpl w:val="C0A88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77A1A"/>
    <w:multiLevelType w:val="multilevel"/>
    <w:tmpl w:val="B4D496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0781FBC"/>
    <w:multiLevelType w:val="hybridMultilevel"/>
    <w:tmpl w:val="4406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A7DF3"/>
    <w:multiLevelType w:val="hybridMultilevel"/>
    <w:tmpl w:val="611C0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34477"/>
    <w:multiLevelType w:val="hybridMultilevel"/>
    <w:tmpl w:val="C3D2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6B1A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57002"/>
    <w:multiLevelType w:val="hybridMultilevel"/>
    <w:tmpl w:val="9296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85237"/>
    <w:multiLevelType w:val="hybridMultilevel"/>
    <w:tmpl w:val="875C4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1A1E55"/>
    <w:multiLevelType w:val="hybridMultilevel"/>
    <w:tmpl w:val="BE52C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A56CD"/>
    <w:multiLevelType w:val="hybridMultilevel"/>
    <w:tmpl w:val="747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132A0"/>
    <w:multiLevelType w:val="hybridMultilevel"/>
    <w:tmpl w:val="9E8860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A46BA"/>
    <w:multiLevelType w:val="hybridMultilevel"/>
    <w:tmpl w:val="0376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C586C"/>
    <w:multiLevelType w:val="hybridMultilevel"/>
    <w:tmpl w:val="D71A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97AB3"/>
    <w:multiLevelType w:val="hybridMultilevel"/>
    <w:tmpl w:val="033C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A1678"/>
    <w:multiLevelType w:val="hybridMultilevel"/>
    <w:tmpl w:val="8E9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868C2"/>
    <w:multiLevelType w:val="multilevel"/>
    <w:tmpl w:val="20360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ind w:left="2160" w:hanging="360"/>
      </w:pPr>
    </w:lvl>
    <w:lvl w:ilvl="2">
      <w:start w:val="5"/>
      <w:numFmt w:val="decimal"/>
      <w:lvlText w:val="%3"/>
      <w:lvlJc w:val="left"/>
      <w:pPr>
        <w:ind w:left="288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4CD5D3B"/>
    <w:multiLevelType w:val="hybridMultilevel"/>
    <w:tmpl w:val="E19E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F6700"/>
    <w:multiLevelType w:val="hybridMultilevel"/>
    <w:tmpl w:val="57D86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253415"/>
    <w:multiLevelType w:val="hybridMultilevel"/>
    <w:tmpl w:val="B32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163B9"/>
    <w:multiLevelType w:val="multilevel"/>
    <w:tmpl w:val="0A7C92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3"/>
  </w:num>
  <w:num w:numId="4">
    <w:abstractNumId w:val="4"/>
  </w:num>
  <w:num w:numId="5">
    <w:abstractNumId w:val="34"/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8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21"/>
  </w:num>
  <w:num w:numId="10">
    <w:abstractNumId w:val="8"/>
  </w:num>
  <w:num w:numId="11">
    <w:abstractNumId w:val="10"/>
  </w:num>
  <w:num w:numId="12">
    <w:abstractNumId w:val="25"/>
  </w:num>
  <w:num w:numId="13">
    <w:abstractNumId w:val="6"/>
  </w:num>
  <w:num w:numId="14">
    <w:abstractNumId w:val="12"/>
  </w:num>
  <w:num w:numId="15">
    <w:abstractNumId w:val="23"/>
  </w:num>
  <w:num w:numId="16">
    <w:abstractNumId w:val="17"/>
  </w:num>
  <w:num w:numId="17">
    <w:abstractNumId w:val="13"/>
  </w:num>
  <w:num w:numId="18">
    <w:abstractNumId w:val="22"/>
  </w:num>
  <w:num w:numId="19">
    <w:abstractNumId w:val="14"/>
  </w:num>
  <w:num w:numId="20">
    <w:abstractNumId w:val="26"/>
  </w:num>
  <w:num w:numId="21">
    <w:abstractNumId w:val="9"/>
  </w:num>
  <w:num w:numId="22">
    <w:abstractNumId w:val="7"/>
  </w:num>
  <w:num w:numId="23">
    <w:abstractNumId w:val="24"/>
  </w:num>
  <w:num w:numId="24">
    <w:abstractNumId w:val="11"/>
  </w:num>
  <w:num w:numId="25">
    <w:abstractNumId w:val="1"/>
  </w:num>
  <w:num w:numId="26">
    <w:abstractNumId w:val="31"/>
  </w:num>
  <w:num w:numId="27">
    <w:abstractNumId w:val="0"/>
  </w:num>
  <w:num w:numId="28">
    <w:abstractNumId w:val="2"/>
  </w:num>
  <w:num w:numId="29">
    <w:abstractNumId w:val="27"/>
  </w:num>
  <w:num w:numId="30">
    <w:abstractNumId w:val="5"/>
  </w:num>
  <w:num w:numId="31">
    <w:abstractNumId w:val="16"/>
  </w:num>
  <w:num w:numId="32">
    <w:abstractNumId w:val="20"/>
  </w:num>
  <w:num w:numId="33">
    <w:abstractNumId w:val="18"/>
  </w:num>
  <w:num w:numId="34">
    <w:abstractNumId w:val="3"/>
  </w:num>
  <w:num w:numId="35">
    <w:abstractNumId w:val="32"/>
  </w:num>
  <w:num w:numId="3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53"/>
    <w:rsid w:val="00017316"/>
    <w:rsid w:val="00073B4B"/>
    <w:rsid w:val="00077FF1"/>
    <w:rsid w:val="000A08B0"/>
    <w:rsid w:val="000C7D75"/>
    <w:rsid w:val="000D23A1"/>
    <w:rsid w:val="000E6C87"/>
    <w:rsid w:val="00102C70"/>
    <w:rsid w:val="001177FB"/>
    <w:rsid w:val="001303EE"/>
    <w:rsid w:val="00133637"/>
    <w:rsid w:val="00160046"/>
    <w:rsid w:val="00186426"/>
    <w:rsid w:val="001C0751"/>
    <w:rsid w:val="001C10F1"/>
    <w:rsid w:val="00202BE7"/>
    <w:rsid w:val="00226CA2"/>
    <w:rsid w:val="00240988"/>
    <w:rsid w:val="002B23E1"/>
    <w:rsid w:val="002C4ACB"/>
    <w:rsid w:val="002D08B4"/>
    <w:rsid w:val="002D0B04"/>
    <w:rsid w:val="002F494C"/>
    <w:rsid w:val="00327447"/>
    <w:rsid w:val="003461AE"/>
    <w:rsid w:val="0035704D"/>
    <w:rsid w:val="003924F7"/>
    <w:rsid w:val="003F4718"/>
    <w:rsid w:val="003F61B4"/>
    <w:rsid w:val="004000BD"/>
    <w:rsid w:val="004B0731"/>
    <w:rsid w:val="004B2140"/>
    <w:rsid w:val="004C47F7"/>
    <w:rsid w:val="004D4E53"/>
    <w:rsid w:val="004E0FE0"/>
    <w:rsid w:val="004E1CB1"/>
    <w:rsid w:val="004F7789"/>
    <w:rsid w:val="0050310B"/>
    <w:rsid w:val="00516046"/>
    <w:rsid w:val="0052595E"/>
    <w:rsid w:val="00544D1C"/>
    <w:rsid w:val="00552A7B"/>
    <w:rsid w:val="005645F6"/>
    <w:rsid w:val="0058256C"/>
    <w:rsid w:val="005B5494"/>
    <w:rsid w:val="005C6C27"/>
    <w:rsid w:val="0060503D"/>
    <w:rsid w:val="006175F9"/>
    <w:rsid w:val="006278D7"/>
    <w:rsid w:val="00637100"/>
    <w:rsid w:val="006A2FBD"/>
    <w:rsid w:val="006A69C0"/>
    <w:rsid w:val="006C43E4"/>
    <w:rsid w:val="0072594A"/>
    <w:rsid w:val="00760F04"/>
    <w:rsid w:val="00762F75"/>
    <w:rsid w:val="00771DB6"/>
    <w:rsid w:val="00786F7F"/>
    <w:rsid w:val="007969DD"/>
    <w:rsid w:val="00797272"/>
    <w:rsid w:val="007A3594"/>
    <w:rsid w:val="007B20D7"/>
    <w:rsid w:val="007D4D32"/>
    <w:rsid w:val="007E7E01"/>
    <w:rsid w:val="007F0BD2"/>
    <w:rsid w:val="008125D4"/>
    <w:rsid w:val="0082575C"/>
    <w:rsid w:val="00841503"/>
    <w:rsid w:val="00845301"/>
    <w:rsid w:val="008B03F5"/>
    <w:rsid w:val="008D65C4"/>
    <w:rsid w:val="008F33DB"/>
    <w:rsid w:val="008F3FAD"/>
    <w:rsid w:val="00916E41"/>
    <w:rsid w:val="009315C2"/>
    <w:rsid w:val="00936B62"/>
    <w:rsid w:val="00961D37"/>
    <w:rsid w:val="00967684"/>
    <w:rsid w:val="00986531"/>
    <w:rsid w:val="009D5F29"/>
    <w:rsid w:val="009D5F2B"/>
    <w:rsid w:val="00A019A9"/>
    <w:rsid w:val="00A11581"/>
    <w:rsid w:val="00A11D3A"/>
    <w:rsid w:val="00AA664E"/>
    <w:rsid w:val="00AC3841"/>
    <w:rsid w:val="00AD32AA"/>
    <w:rsid w:val="00B02758"/>
    <w:rsid w:val="00B404A8"/>
    <w:rsid w:val="00C0569E"/>
    <w:rsid w:val="00C221D0"/>
    <w:rsid w:val="00C335CC"/>
    <w:rsid w:val="00C90D8A"/>
    <w:rsid w:val="00C930F1"/>
    <w:rsid w:val="00CF25DC"/>
    <w:rsid w:val="00D04BF6"/>
    <w:rsid w:val="00D70B30"/>
    <w:rsid w:val="00D72D9E"/>
    <w:rsid w:val="00D82F01"/>
    <w:rsid w:val="00D8770D"/>
    <w:rsid w:val="00DA440B"/>
    <w:rsid w:val="00DF30ED"/>
    <w:rsid w:val="00E64A77"/>
    <w:rsid w:val="00E81CA7"/>
    <w:rsid w:val="00E951E4"/>
    <w:rsid w:val="00EE6816"/>
    <w:rsid w:val="00EF71E1"/>
    <w:rsid w:val="00F427F6"/>
    <w:rsid w:val="00FC0365"/>
    <w:rsid w:val="00FD7362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87"/>
    <w:pPr>
      <w:ind w:left="720"/>
      <w:contextualSpacing/>
    </w:pPr>
  </w:style>
  <w:style w:type="table" w:styleId="a4">
    <w:name w:val="Table Grid"/>
    <w:basedOn w:val="a1"/>
    <w:uiPriority w:val="59"/>
    <w:rsid w:val="000E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87"/>
    <w:pPr>
      <w:ind w:left="720"/>
      <w:contextualSpacing/>
    </w:pPr>
  </w:style>
  <w:style w:type="table" w:styleId="a4">
    <w:name w:val="Table Grid"/>
    <w:basedOn w:val="a1"/>
    <w:uiPriority w:val="59"/>
    <w:rsid w:val="000E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ACC3-331C-4206-91CD-89EE80D9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Шундик Антонина Александровна</dc:creator>
  <cp:lastModifiedBy>Шундик Антонина Александровна</cp:lastModifiedBy>
  <cp:revision>22</cp:revision>
  <cp:lastPrinted>2020-02-27T01:07:00Z</cp:lastPrinted>
  <dcterms:created xsi:type="dcterms:W3CDTF">2020-01-29T04:31:00Z</dcterms:created>
  <dcterms:modified xsi:type="dcterms:W3CDTF">2021-03-16T06:25:00Z</dcterms:modified>
</cp:coreProperties>
</file>